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DC9AF" w14:textId="77777777" w:rsidR="004641CA" w:rsidRDefault="004641CA" w:rsidP="004641CA">
      <w:pPr>
        <w:rPr>
          <w:rFonts w:ascii="Maiandra GD" w:hAnsi="Maiandra GD"/>
          <w:b/>
          <w:sz w:val="24"/>
        </w:rPr>
      </w:pPr>
    </w:p>
    <w:p w14:paraId="54AF2826" w14:textId="77777777" w:rsidR="004641CA" w:rsidRDefault="004641CA" w:rsidP="004641CA">
      <w:pPr>
        <w:rPr>
          <w:rFonts w:ascii="Maiandra GD" w:hAnsi="Maiandra GD"/>
          <w:b/>
          <w:sz w:val="24"/>
        </w:rPr>
      </w:pPr>
    </w:p>
    <w:p w14:paraId="5EA41105" w14:textId="77777777" w:rsidR="004641CA" w:rsidRDefault="004641CA" w:rsidP="004641CA">
      <w:pPr>
        <w:rPr>
          <w:rFonts w:ascii="Maiandra GD" w:hAnsi="Maiandra GD"/>
          <w:b/>
          <w:sz w:val="24"/>
        </w:rPr>
      </w:pPr>
    </w:p>
    <w:p w14:paraId="572DD723" w14:textId="77777777" w:rsidR="004641CA" w:rsidRDefault="004641CA" w:rsidP="004641CA">
      <w:pPr>
        <w:rPr>
          <w:rFonts w:ascii="Maiandra GD" w:hAnsi="Maiandra GD"/>
          <w:b/>
          <w:sz w:val="24"/>
        </w:rPr>
      </w:pPr>
    </w:p>
    <w:p w14:paraId="14A35041" w14:textId="77777777" w:rsidR="004641CA" w:rsidRPr="004641CA" w:rsidRDefault="004641CA" w:rsidP="004641CA">
      <w:pPr>
        <w:jc w:val="center"/>
        <w:rPr>
          <w:rFonts w:eastAsia="Times New Roman" w:cs="Courier New"/>
          <w:sz w:val="24"/>
          <w:szCs w:val="24"/>
        </w:rPr>
      </w:pPr>
      <w:r w:rsidRPr="004641CA">
        <w:rPr>
          <w:rFonts w:eastAsia="Times New Roman" w:cs="Courier Ne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CB2106" wp14:editId="74BED2BF">
            <wp:simplePos x="0" y="0"/>
            <wp:positionH relativeFrom="page">
              <wp:posOffset>2819400</wp:posOffset>
            </wp:positionH>
            <wp:positionV relativeFrom="page">
              <wp:posOffset>1088390</wp:posOffset>
            </wp:positionV>
            <wp:extent cx="215265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1CA">
        <w:rPr>
          <w:rFonts w:eastAsia="Book Antiqua" w:cs="Courier New"/>
          <w:b/>
          <w:sz w:val="24"/>
          <w:szCs w:val="24"/>
        </w:rPr>
        <w:t>School of Communication, Language &amp; Performing Arts</w:t>
      </w:r>
    </w:p>
    <w:p w14:paraId="584A8EBA" w14:textId="77777777" w:rsidR="004641CA" w:rsidRPr="004641CA" w:rsidRDefault="004641CA" w:rsidP="004641CA">
      <w:pPr>
        <w:jc w:val="center"/>
        <w:rPr>
          <w:rFonts w:eastAsia="Book Antiqua" w:cs="Courier New"/>
          <w:b/>
          <w:sz w:val="24"/>
          <w:szCs w:val="24"/>
        </w:rPr>
      </w:pPr>
      <w:r w:rsidRPr="004641CA">
        <w:rPr>
          <w:rFonts w:eastAsia="Book Antiqua" w:cs="Courier New"/>
          <w:b/>
          <w:sz w:val="24"/>
          <w:szCs w:val="24"/>
        </w:rPr>
        <w:t>Department of Communication</w:t>
      </w:r>
    </w:p>
    <w:p w14:paraId="3F52497E" w14:textId="77777777" w:rsidR="004641CA" w:rsidRPr="004641CA" w:rsidRDefault="004641CA" w:rsidP="004641CA">
      <w:pPr>
        <w:jc w:val="center"/>
        <w:rPr>
          <w:rFonts w:eastAsia="Book Antiqua" w:cs="Courier New"/>
          <w:b/>
          <w:sz w:val="24"/>
          <w:szCs w:val="24"/>
        </w:rPr>
      </w:pPr>
      <w:r w:rsidRPr="004641CA">
        <w:rPr>
          <w:rFonts w:eastAsia="Book Antiqua" w:cs="Courier New"/>
          <w:b/>
          <w:sz w:val="24"/>
          <w:szCs w:val="24"/>
        </w:rPr>
        <w:t>January 2019 Semester</w:t>
      </w:r>
    </w:p>
    <w:p w14:paraId="52DA2B08" w14:textId="77777777" w:rsidR="004641CA" w:rsidRPr="004641CA" w:rsidRDefault="004641CA" w:rsidP="004641CA">
      <w:pPr>
        <w:jc w:val="center"/>
        <w:rPr>
          <w:rFonts w:eastAsia="Book Antiqua" w:cs="Courier New"/>
          <w:b/>
          <w:sz w:val="24"/>
          <w:szCs w:val="24"/>
        </w:rPr>
      </w:pPr>
      <w:r w:rsidRPr="004641CA">
        <w:rPr>
          <w:rFonts w:eastAsia="Book Antiqua" w:cs="Courier New"/>
          <w:b/>
          <w:sz w:val="24"/>
          <w:szCs w:val="24"/>
        </w:rPr>
        <w:t>ICC 012:  COMMUNICATION AND CULTURE I</w:t>
      </w:r>
    </w:p>
    <w:p w14:paraId="16B1BDF5" w14:textId="77777777" w:rsidR="004641CA" w:rsidRPr="004641CA" w:rsidRDefault="004641CA" w:rsidP="004641CA">
      <w:pPr>
        <w:jc w:val="center"/>
        <w:rPr>
          <w:rFonts w:eastAsia="Book Antiqua" w:cs="Courier New"/>
          <w:b/>
          <w:sz w:val="24"/>
          <w:szCs w:val="24"/>
        </w:rPr>
      </w:pPr>
      <w:r w:rsidRPr="004641CA">
        <w:rPr>
          <w:rFonts w:eastAsia="Book Antiqua" w:cs="Courier New"/>
          <w:b/>
          <w:sz w:val="24"/>
          <w:szCs w:val="24"/>
        </w:rPr>
        <w:t>FINAL EXAM</w:t>
      </w:r>
      <w:r>
        <w:rPr>
          <w:rFonts w:eastAsia="Book Antiqua" w:cs="Courier New"/>
          <w:b/>
          <w:sz w:val="24"/>
          <w:szCs w:val="24"/>
        </w:rPr>
        <w:t xml:space="preserve">  (30%)</w:t>
      </w:r>
    </w:p>
    <w:p w14:paraId="3BD110A2" w14:textId="77777777" w:rsidR="004641CA" w:rsidRPr="004641CA" w:rsidRDefault="004641CA" w:rsidP="004641CA">
      <w:pPr>
        <w:rPr>
          <w:rFonts w:eastAsia="Book Antiqua" w:cs="Courier New"/>
          <w:b/>
          <w:sz w:val="24"/>
          <w:szCs w:val="24"/>
        </w:rPr>
      </w:pPr>
    </w:p>
    <w:p w14:paraId="5E77EC45" w14:textId="77777777" w:rsidR="004641CA" w:rsidRDefault="004641CA" w:rsidP="004641CA">
      <w:pPr>
        <w:rPr>
          <w:rFonts w:eastAsia="Book Antiqua" w:cs="Courier New"/>
          <w:sz w:val="24"/>
          <w:szCs w:val="24"/>
        </w:rPr>
      </w:pPr>
      <w:r>
        <w:rPr>
          <w:rFonts w:eastAsia="Book Antiqua" w:cs="Courier New"/>
          <w:sz w:val="24"/>
          <w:szCs w:val="24"/>
        </w:rPr>
        <w:t xml:space="preserve">This exam has TWO sections.  </w:t>
      </w:r>
    </w:p>
    <w:p w14:paraId="39AFEF9B" w14:textId="77777777" w:rsidR="004641CA" w:rsidRDefault="004641CA" w:rsidP="004641CA">
      <w:pPr>
        <w:rPr>
          <w:rFonts w:eastAsia="Book Antiqua" w:cs="Courier New"/>
          <w:sz w:val="24"/>
          <w:szCs w:val="24"/>
        </w:rPr>
      </w:pPr>
      <w:r>
        <w:rPr>
          <w:rFonts w:eastAsia="Book Antiqua" w:cs="Courier New"/>
          <w:sz w:val="24"/>
          <w:szCs w:val="24"/>
        </w:rPr>
        <w:t>Answer ALL the questions in Section A</w:t>
      </w:r>
    </w:p>
    <w:p w14:paraId="2D87CD4C" w14:textId="77777777" w:rsidR="004641CA" w:rsidRPr="004641CA" w:rsidRDefault="004641CA" w:rsidP="004641CA">
      <w:pPr>
        <w:rPr>
          <w:rFonts w:eastAsia="Book Antiqua" w:cs="Courier New"/>
          <w:sz w:val="24"/>
          <w:szCs w:val="24"/>
        </w:rPr>
      </w:pPr>
      <w:r>
        <w:rPr>
          <w:rFonts w:eastAsia="Book Antiqua" w:cs="Courier New"/>
          <w:sz w:val="24"/>
          <w:szCs w:val="24"/>
        </w:rPr>
        <w:t>Answer any TWO questions in Section B</w:t>
      </w:r>
    </w:p>
    <w:p w14:paraId="4DDBBB18" w14:textId="77777777" w:rsidR="004641CA" w:rsidRPr="004641CA" w:rsidRDefault="004641CA" w:rsidP="004641CA">
      <w:pPr>
        <w:rPr>
          <w:rFonts w:eastAsia="Times New Roman" w:cs="Courier New"/>
          <w:b/>
          <w:sz w:val="24"/>
          <w:szCs w:val="24"/>
        </w:rPr>
      </w:pPr>
    </w:p>
    <w:p w14:paraId="01A5636F" w14:textId="77777777" w:rsidR="004641CA" w:rsidRPr="004641CA" w:rsidRDefault="004641CA" w:rsidP="004641CA">
      <w:pPr>
        <w:rPr>
          <w:rFonts w:eastAsia="Times New Roman" w:cs="Courier New"/>
          <w:b/>
          <w:sz w:val="24"/>
          <w:szCs w:val="24"/>
        </w:rPr>
      </w:pPr>
    </w:p>
    <w:p w14:paraId="40E45963" w14:textId="77777777" w:rsidR="004641CA" w:rsidRPr="004641CA" w:rsidRDefault="004641CA" w:rsidP="004641CA">
      <w:pPr>
        <w:rPr>
          <w:rFonts w:eastAsia="Times New Roman" w:cs="Courier New"/>
          <w:b/>
          <w:sz w:val="24"/>
          <w:szCs w:val="24"/>
        </w:rPr>
      </w:pPr>
    </w:p>
    <w:p w14:paraId="1346106C" w14:textId="77777777" w:rsidR="004641CA" w:rsidRPr="004641CA" w:rsidRDefault="004641CA" w:rsidP="004641CA">
      <w:pPr>
        <w:rPr>
          <w:rFonts w:eastAsia="Times New Roman" w:cs="Courier New"/>
          <w:b/>
          <w:sz w:val="24"/>
          <w:szCs w:val="24"/>
        </w:rPr>
      </w:pPr>
    </w:p>
    <w:p w14:paraId="01F0BBEE" w14:textId="77777777" w:rsidR="004641CA" w:rsidRPr="004641CA" w:rsidRDefault="004641CA" w:rsidP="004641CA">
      <w:pPr>
        <w:rPr>
          <w:b/>
          <w:sz w:val="24"/>
        </w:rPr>
      </w:pPr>
    </w:p>
    <w:p w14:paraId="0B6651E3" w14:textId="77777777" w:rsidR="004641CA" w:rsidRPr="004641CA" w:rsidRDefault="004641CA" w:rsidP="004641CA">
      <w:pPr>
        <w:rPr>
          <w:b/>
          <w:sz w:val="24"/>
        </w:rPr>
      </w:pPr>
    </w:p>
    <w:p w14:paraId="6F601C53" w14:textId="77777777" w:rsidR="004641CA" w:rsidRDefault="004641CA" w:rsidP="004641CA">
      <w:pPr>
        <w:rPr>
          <w:b/>
          <w:sz w:val="24"/>
        </w:rPr>
      </w:pPr>
    </w:p>
    <w:p w14:paraId="552B8916" w14:textId="77777777" w:rsidR="004641CA" w:rsidRDefault="004641CA" w:rsidP="004641CA">
      <w:pPr>
        <w:rPr>
          <w:b/>
          <w:sz w:val="24"/>
        </w:rPr>
      </w:pPr>
    </w:p>
    <w:p w14:paraId="0237061C" w14:textId="77777777" w:rsidR="004641CA" w:rsidRDefault="004641CA" w:rsidP="004641CA">
      <w:pPr>
        <w:rPr>
          <w:b/>
          <w:sz w:val="24"/>
        </w:rPr>
      </w:pPr>
    </w:p>
    <w:p w14:paraId="13F20FFB" w14:textId="77777777" w:rsidR="004641CA" w:rsidRDefault="004641CA" w:rsidP="004641CA">
      <w:pPr>
        <w:rPr>
          <w:b/>
          <w:sz w:val="24"/>
        </w:rPr>
      </w:pPr>
    </w:p>
    <w:p w14:paraId="485BBF51" w14:textId="77777777" w:rsidR="004641CA" w:rsidRDefault="004641CA" w:rsidP="004641CA">
      <w:pPr>
        <w:rPr>
          <w:b/>
          <w:sz w:val="24"/>
        </w:rPr>
      </w:pPr>
    </w:p>
    <w:p w14:paraId="02C75A93" w14:textId="77777777" w:rsidR="004641CA" w:rsidRDefault="004641CA" w:rsidP="004641CA">
      <w:pPr>
        <w:rPr>
          <w:b/>
          <w:sz w:val="24"/>
        </w:rPr>
      </w:pPr>
    </w:p>
    <w:p w14:paraId="34EA6C34" w14:textId="77777777" w:rsidR="004641CA" w:rsidRDefault="004641CA" w:rsidP="004641CA">
      <w:pPr>
        <w:rPr>
          <w:b/>
          <w:sz w:val="24"/>
        </w:rPr>
      </w:pPr>
    </w:p>
    <w:p w14:paraId="2045E694" w14:textId="77777777" w:rsidR="004641CA" w:rsidRDefault="004641CA" w:rsidP="004641CA">
      <w:pPr>
        <w:rPr>
          <w:b/>
          <w:sz w:val="24"/>
        </w:rPr>
      </w:pPr>
    </w:p>
    <w:p w14:paraId="34AB8486" w14:textId="77777777" w:rsidR="004641CA" w:rsidRPr="004641CA" w:rsidRDefault="004641CA" w:rsidP="004641CA">
      <w:pPr>
        <w:rPr>
          <w:b/>
          <w:sz w:val="24"/>
        </w:rPr>
      </w:pPr>
      <w:r w:rsidRPr="004641CA">
        <w:rPr>
          <w:b/>
          <w:sz w:val="24"/>
        </w:rPr>
        <w:lastRenderedPageBreak/>
        <w:t xml:space="preserve">SECTION A (COMPULSORY)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(30</w:t>
      </w:r>
      <w:r w:rsidRPr="004641CA">
        <w:rPr>
          <w:b/>
          <w:sz w:val="24"/>
        </w:rPr>
        <w:t xml:space="preserve"> Marks)</w:t>
      </w:r>
    </w:p>
    <w:p w14:paraId="3307CA78" w14:textId="77777777" w:rsidR="004641CA" w:rsidRPr="004641CA" w:rsidRDefault="004641CA" w:rsidP="004641CA">
      <w:pPr>
        <w:rPr>
          <w:b/>
          <w:sz w:val="24"/>
        </w:rPr>
      </w:pPr>
      <w:r>
        <w:rPr>
          <w:b/>
          <w:sz w:val="24"/>
        </w:rPr>
        <w:t>Question One</w:t>
      </w:r>
    </w:p>
    <w:p w14:paraId="4CEF2380" w14:textId="77777777" w:rsidR="004641CA" w:rsidRPr="004641CA" w:rsidRDefault="004641CA" w:rsidP="004641CA">
      <w:pPr>
        <w:pStyle w:val="ListParagraph"/>
        <w:numPr>
          <w:ilvl w:val="0"/>
          <w:numId w:val="1"/>
        </w:numPr>
        <w:rPr>
          <w:sz w:val="24"/>
        </w:rPr>
      </w:pPr>
      <w:r w:rsidRPr="004641CA">
        <w:rPr>
          <w:sz w:val="24"/>
        </w:rPr>
        <w:t xml:space="preserve">Define the following terms in the context of communicate culture </w:t>
      </w:r>
      <w:r>
        <w:rPr>
          <w:sz w:val="24"/>
        </w:rPr>
        <w:t>(8 marks)</w:t>
      </w:r>
    </w:p>
    <w:p w14:paraId="0D31D166" w14:textId="77777777" w:rsidR="004641CA" w:rsidRDefault="004641CA" w:rsidP="004641C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Communication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14:paraId="4B3AFF1C" w14:textId="77777777" w:rsidR="004641CA" w:rsidRPr="004641CA" w:rsidRDefault="004641CA" w:rsidP="004641C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Culture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14:paraId="3159B2D5" w14:textId="77777777" w:rsidR="004641CA" w:rsidRPr="004641CA" w:rsidRDefault="004641CA" w:rsidP="004641CA">
      <w:pPr>
        <w:pStyle w:val="ListParagraph"/>
        <w:numPr>
          <w:ilvl w:val="0"/>
          <w:numId w:val="2"/>
        </w:numPr>
        <w:rPr>
          <w:sz w:val="24"/>
        </w:rPr>
      </w:pPr>
      <w:r w:rsidRPr="004641CA">
        <w:rPr>
          <w:sz w:val="24"/>
        </w:rPr>
        <w:t>Culture stress</w:t>
      </w:r>
      <w:r>
        <w:rPr>
          <w:sz w:val="24"/>
        </w:rPr>
        <w:tab/>
        <w:t>/shock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14:paraId="592E712A" w14:textId="77777777" w:rsidR="004641CA" w:rsidRDefault="004641CA" w:rsidP="004641CA">
      <w:pPr>
        <w:pStyle w:val="ListParagraph"/>
        <w:numPr>
          <w:ilvl w:val="0"/>
          <w:numId w:val="2"/>
        </w:numPr>
        <w:rPr>
          <w:sz w:val="24"/>
        </w:rPr>
      </w:pPr>
      <w:r w:rsidRPr="004641CA">
        <w:rPr>
          <w:sz w:val="24"/>
        </w:rPr>
        <w:t>Stereotypes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14:paraId="65B845A7" w14:textId="77777777" w:rsidR="004641CA" w:rsidRPr="004641CA" w:rsidRDefault="004641CA" w:rsidP="004641CA">
      <w:pPr>
        <w:spacing w:after="0"/>
        <w:rPr>
          <w:sz w:val="24"/>
        </w:rPr>
      </w:pPr>
    </w:p>
    <w:p w14:paraId="6954F8FF" w14:textId="0E1D8DCE" w:rsidR="004641CA" w:rsidRDefault="004641CA" w:rsidP="004641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the following as discussed in </w:t>
      </w:r>
      <w:r w:rsidR="0095655B">
        <w:rPr>
          <w:sz w:val="24"/>
        </w:rPr>
        <w:t xml:space="preserve">R. </w:t>
      </w:r>
      <w:proofErr w:type="spellStart"/>
      <w:r w:rsidR="0095655B">
        <w:rPr>
          <w:sz w:val="24"/>
        </w:rPr>
        <w:t>Nierburh’s</w:t>
      </w:r>
      <w:proofErr w:type="spellEnd"/>
      <w:r w:rsidR="0095655B">
        <w:rPr>
          <w:sz w:val="24"/>
        </w:rPr>
        <w:t xml:space="preserve"> Christ and Culture positions.</w:t>
      </w:r>
      <w:r w:rsidR="0095655B">
        <w:rPr>
          <w:sz w:val="24"/>
        </w:rPr>
        <w:tab/>
      </w:r>
      <w:r w:rsidR="0095655B">
        <w:rPr>
          <w:sz w:val="24"/>
        </w:rPr>
        <w:tab/>
      </w:r>
      <w:r w:rsidR="0095655B">
        <w:rPr>
          <w:sz w:val="24"/>
        </w:rPr>
        <w:tab/>
      </w:r>
      <w:r w:rsidR="0095655B">
        <w:rPr>
          <w:sz w:val="24"/>
        </w:rPr>
        <w:tab/>
      </w:r>
      <w:r w:rsidR="0095655B">
        <w:rPr>
          <w:sz w:val="24"/>
        </w:rPr>
        <w:tab/>
      </w:r>
      <w:r w:rsidR="0095655B">
        <w:rPr>
          <w:sz w:val="24"/>
        </w:rPr>
        <w:tab/>
      </w:r>
      <w:r>
        <w:rPr>
          <w:sz w:val="24"/>
        </w:rPr>
        <w:tab/>
      </w:r>
      <w:r w:rsidR="0095655B">
        <w:rPr>
          <w:sz w:val="24"/>
        </w:rPr>
        <w:tab/>
      </w:r>
      <w:r w:rsidR="0095655B">
        <w:rPr>
          <w:sz w:val="24"/>
        </w:rPr>
        <w:tab/>
        <w:t xml:space="preserve">         </w:t>
      </w:r>
      <w:r w:rsidRPr="004641CA">
        <w:rPr>
          <w:sz w:val="24"/>
        </w:rPr>
        <w:t xml:space="preserve">(10 Marks) </w:t>
      </w:r>
    </w:p>
    <w:p w14:paraId="7BE14CF6" w14:textId="77777777" w:rsidR="004641CA" w:rsidRDefault="004641CA" w:rsidP="004418F7">
      <w:pPr>
        <w:pStyle w:val="ListParagraph"/>
        <w:numPr>
          <w:ilvl w:val="0"/>
          <w:numId w:val="3"/>
        </w:numPr>
        <w:ind w:left="1418" w:hanging="425"/>
        <w:rPr>
          <w:sz w:val="24"/>
        </w:rPr>
      </w:pPr>
      <w:r>
        <w:rPr>
          <w:sz w:val="24"/>
        </w:rPr>
        <w:t>Christ against culture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  <w:bookmarkStart w:id="0" w:name="_GoBack"/>
      <w:bookmarkEnd w:id="0"/>
    </w:p>
    <w:p w14:paraId="0D528304" w14:textId="77777777" w:rsidR="004641CA" w:rsidRDefault="004641CA" w:rsidP="004418F7">
      <w:pPr>
        <w:pStyle w:val="ListParagraph"/>
        <w:numPr>
          <w:ilvl w:val="0"/>
          <w:numId w:val="3"/>
        </w:numPr>
        <w:ind w:left="1418" w:hanging="425"/>
        <w:rPr>
          <w:sz w:val="24"/>
        </w:rPr>
      </w:pPr>
      <w:r>
        <w:rPr>
          <w:sz w:val="24"/>
        </w:rPr>
        <w:t>Christ as Transformer of Culture</w:t>
      </w:r>
      <w:r>
        <w:rPr>
          <w:sz w:val="24"/>
        </w:rPr>
        <w:tab/>
      </w:r>
      <w:r>
        <w:rPr>
          <w:sz w:val="24"/>
        </w:rPr>
        <w:tab/>
        <w:t>(5 marks)</w:t>
      </w:r>
    </w:p>
    <w:p w14:paraId="3178D77E" w14:textId="77777777" w:rsidR="004418F7" w:rsidRPr="004641CA" w:rsidRDefault="004641CA" w:rsidP="004418F7">
      <w:pPr>
        <w:ind w:left="709" w:hanging="425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 xml:space="preserve">List </w:t>
      </w:r>
      <w:r w:rsidR="004418F7">
        <w:rPr>
          <w:sz w:val="24"/>
        </w:rPr>
        <w:t>FIVE (5) reasons why it is important to study Communication and Culture.</w:t>
      </w:r>
      <w:r w:rsidR="004418F7">
        <w:rPr>
          <w:sz w:val="24"/>
        </w:rPr>
        <w:tab/>
      </w:r>
      <w:r w:rsidR="004418F7">
        <w:rPr>
          <w:sz w:val="24"/>
        </w:rPr>
        <w:tab/>
      </w:r>
      <w:r w:rsidR="004418F7">
        <w:rPr>
          <w:sz w:val="24"/>
        </w:rPr>
        <w:tab/>
      </w:r>
      <w:r w:rsidR="004418F7">
        <w:rPr>
          <w:sz w:val="24"/>
        </w:rPr>
        <w:tab/>
      </w:r>
      <w:r w:rsidR="004418F7">
        <w:rPr>
          <w:sz w:val="24"/>
        </w:rPr>
        <w:tab/>
      </w:r>
      <w:r w:rsidR="004418F7">
        <w:rPr>
          <w:sz w:val="24"/>
        </w:rPr>
        <w:tab/>
      </w:r>
      <w:r w:rsidR="004418F7">
        <w:rPr>
          <w:sz w:val="24"/>
        </w:rPr>
        <w:tab/>
      </w:r>
      <w:r w:rsidR="004418F7">
        <w:rPr>
          <w:sz w:val="24"/>
        </w:rPr>
        <w:tab/>
      </w:r>
      <w:r w:rsidR="004418F7">
        <w:rPr>
          <w:sz w:val="24"/>
        </w:rPr>
        <w:tab/>
      </w:r>
      <w:r w:rsidR="004418F7">
        <w:rPr>
          <w:sz w:val="24"/>
        </w:rPr>
        <w:tab/>
        <w:t>(10 Marks)</w:t>
      </w:r>
    </w:p>
    <w:p w14:paraId="03EFC89B" w14:textId="77777777" w:rsidR="004641CA" w:rsidRPr="004641CA" w:rsidRDefault="004641CA" w:rsidP="004641CA">
      <w:pPr>
        <w:rPr>
          <w:b/>
          <w:sz w:val="24"/>
        </w:rPr>
      </w:pPr>
      <w:r w:rsidRPr="004641CA">
        <w:rPr>
          <w:b/>
          <w:sz w:val="24"/>
        </w:rPr>
        <w:t>SECTION B: Answer any TWO questions in this section</w:t>
      </w:r>
    </w:p>
    <w:p w14:paraId="20EF8EE5" w14:textId="77777777" w:rsidR="004418F7" w:rsidRDefault="004641CA" w:rsidP="004418F7">
      <w:pPr>
        <w:rPr>
          <w:b/>
          <w:sz w:val="24"/>
        </w:rPr>
      </w:pPr>
      <w:r w:rsidRPr="004641CA">
        <w:rPr>
          <w:b/>
          <w:sz w:val="24"/>
        </w:rPr>
        <w:t>Question Two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418F7">
        <w:rPr>
          <w:b/>
          <w:sz w:val="24"/>
        </w:rPr>
        <w:tab/>
      </w:r>
      <w:r w:rsidR="004418F7">
        <w:rPr>
          <w:b/>
          <w:sz w:val="24"/>
        </w:rPr>
        <w:tab/>
      </w:r>
    </w:p>
    <w:p w14:paraId="21499D97" w14:textId="77777777" w:rsidR="004418F7" w:rsidRDefault="004418F7" w:rsidP="004418F7">
      <w:pPr>
        <w:rPr>
          <w:sz w:val="24"/>
        </w:rPr>
      </w:pPr>
      <w:r>
        <w:rPr>
          <w:sz w:val="24"/>
        </w:rPr>
        <w:t>Explain the process of entering a new culture illustrating it with a diagram.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(10 marks) </w:t>
      </w:r>
    </w:p>
    <w:p w14:paraId="202F7EC0" w14:textId="77777777" w:rsidR="004418F7" w:rsidRPr="004418F7" w:rsidRDefault="004418F7" w:rsidP="004418F7">
      <w:pPr>
        <w:rPr>
          <w:b/>
          <w:sz w:val="24"/>
        </w:rPr>
      </w:pPr>
      <w:r>
        <w:rPr>
          <w:b/>
          <w:sz w:val="24"/>
        </w:rPr>
        <w:t>Question Three</w:t>
      </w:r>
    </w:p>
    <w:p w14:paraId="591E5DDF" w14:textId="77777777" w:rsidR="004418F7" w:rsidRDefault="004641CA" w:rsidP="004418F7">
      <w:pPr>
        <w:rPr>
          <w:sz w:val="24"/>
        </w:rPr>
      </w:pPr>
      <w:r w:rsidRPr="004641CA">
        <w:rPr>
          <w:sz w:val="24"/>
        </w:rPr>
        <w:t xml:space="preserve">Proposition I states that Communication is Involvement.  </w:t>
      </w:r>
    </w:p>
    <w:p w14:paraId="7D0410D8" w14:textId="77777777" w:rsidR="004418F7" w:rsidRDefault="004418F7" w:rsidP="004418F7">
      <w:pPr>
        <w:ind w:left="284" w:hanging="284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Explain the meaning of this proposition.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14:paraId="200730B2" w14:textId="77777777" w:rsidR="004641CA" w:rsidRDefault="004418F7" w:rsidP="00D92083">
      <w:pPr>
        <w:ind w:left="284" w:hanging="284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 w:rsidR="004641CA" w:rsidRPr="004641CA">
        <w:rPr>
          <w:sz w:val="24"/>
        </w:rPr>
        <w:t xml:space="preserve">Explain how </w:t>
      </w:r>
      <w:r>
        <w:rPr>
          <w:sz w:val="24"/>
        </w:rPr>
        <w:t xml:space="preserve">this is portrayed in the </w:t>
      </w:r>
      <w:r>
        <w:rPr>
          <w:i/>
          <w:sz w:val="24"/>
        </w:rPr>
        <w:t>Peace Child novel.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(5 marks)</w:t>
      </w:r>
    </w:p>
    <w:p w14:paraId="4EE3EAD0" w14:textId="77777777" w:rsidR="00D92083" w:rsidRDefault="00D92083" w:rsidP="00D92083">
      <w:pPr>
        <w:spacing w:after="0"/>
        <w:ind w:left="284" w:hanging="284"/>
        <w:rPr>
          <w:sz w:val="24"/>
        </w:rPr>
      </w:pPr>
    </w:p>
    <w:p w14:paraId="18B418B6" w14:textId="77777777" w:rsidR="004641CA" w:rsidRDefault="00D92083" w:rsidP="004641CA">
      <w:pPr>
        <w:rPr>
          <w:b/>
          <w:sz w:val="24"/>
        </w:rPr>
      </w:pPr>
      <w:r>
        <w:rPr>
          <w:b/>
          <w:sz w:val="24"/>
        </w:rPr>
        <w:t>Question Four</w:t>
      </w:r>
    </w:p>
    <w:p w14:paraId="5024CE37" w14:textId="77777777" w:rsidR="00D92083" w:rsidRDefault="00D92083" w:rsidP="004641CA">
      <w:pPr>
        <w:rPr>
          <w:sz w:val="24"/>
        </w:rPr>
      </w:pPr>
      <w:r>
        <w:rPr>
          <w:sz w:val="24"/>
        </w:rPr>
        <w:t xml:space="preserve">Explain TWO beliefs that affected communication among the SAWI people </w:t>
      </w:r>
      <w:r w:rsidR="009F7713">
        <w:rPr>
          <w:sz w:val="24"/>
        </w:rPr>
        <w:tab/>
      </w:r>
      <w:r>
        <w:rPr>
          <w:sz w:val="24"/>
        </w:rPr>
        <w:t>(4 marks)</w:t>
      </w:r>
    </w:p>
    <w:p w14:paraId="2F07F47D" w14:textId="77777777" w:rsidR="00D92083" w:rsidRPr="00D92083" w:rsidRDefault="00D92083" w:rsidP="004641CA">
      <w:pPr>
        <w:rPr>
          <w:sz w:val="24"/>
        </w:rPr>
      </w:pPr>
      <w:r>
        <w:rPr>
          <w:sz w:val="24"/>
        </w:rPr>
        <w:t xml:space="preserve">Explain how Don Richardson used the </w:t>
      </w:r>
      <w:proofErr w:type="spellStart"/>
      <w:r>
        <w:rPr>
          <w:sz w:val="24"/>
        </w:rPr>
        <w:t>Sawi</w:t>
      </w:r>
      <w:proofErr w:type="spellEnd"/>
      <w:r>
        <w:rPr>
          <w:sz w:val="24"/>
        </w:rPr>
        <w:t xml:space="preserve"> people’s beliefs to reach out to them with the gospel.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F7713">
        <w:rPr>
          <w:sz w:val="24"/>
        </w:rPr>
        <w:tab/>
      </w:r>
      <w:r>
        <w:rPr>
          <w:sz w:val="24"/>
        </w:rPr>
        <w:t>(6 marks)</w:t>
      </w:r>
    </w:p>
    <w:p w14:paraId="5F3B3773" w14:textId="77777777" w:rsidR="00E64B2E" w:rsidRPr="004641CA" w:rsidRDefault="00E64B2E"/>
    <w:sectPr w:rsidR="00E64B2E" w:rsidRPr="004641CA" w:rsidSect="00462673">
      <w:pgSz w:w="11900" w:h="16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F80"/>
    <w:multiLevelType w:val="hybridMultilevel"/>
    <w:tmpl w:val="0B5E5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046F"/>
    <w:multiLevelType w:val="hybridMultilevel"/>
    <w:tmpl w:val="96AE407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2587"/>
    <w:multiLevelType w:val="hybridMultilevel"/>
    <w:tmpl w:val="CC5A1CD4"/>
    <w:lvl w:ilvl="0" w:tplc="831C4B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CA"/>
    <w:rsid w:val="0036733D"/>
    <w:rsid w:val="004418F7"/>
    <w:rsid w:val="00462673"/>
    <w:rsid w:val="004641CA"/>
    <w:rsid w:val="00734A4A"/>
    <w:rsid w:val="0095655B"/>
    <w:rsid w:val="009F7713"/>
    <w:rsid w:val="00D92083"/>
    <w:rsid w:val="00E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57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C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733D"/>
    <w:rPr>
      <w:rFonts w:ascii="Arial" w:eastAsia="Times New Roman" w:hAnsi="Arial" w:cs="Arial"/>
      <w:color w:val="0000FF"/>
    </w:rPr>
  </w:style>
  <w:style w:type="character" w:customStyle="1" w:styleId="BodyTextChar">
    <w:name w:val="Body Text Char"/>
    <w:link w:val="BodyText"/>
    <w:rsid w:val="0036733D"/>
    <w:rPr>
      <w:rFonts w:ascii="Arial" w:eastAsia="Times New Roman" w:hAnsi="Arial" w:cs="Arial"/>
      <w:color w:val="0000FF"/>
      <w:lang w:val="en-GB"/>
    </w:rPr>
  </w:style>
  <w:style w:type="paragraph" w:styleId="ListParagraph">
    <w:name w:val="List Paragraph"/>
    <w:basedOn w:val="Normal"/>
    <w:uiPriority w:val="34"/>
    <w:qFormat/>
    <w:rsid w:val="00464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C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733D"/>
    <w:rPr>
      <w:rFonts w:ascii="Arial" w:eastAsia="Times New Roman" w:hAnsi="Arial" w:cs="Arial"/>
      <w:color w:val="0000FF"/>
    </w:rPr>
  </w:style>
  <w:style w:type="character" w:customStyle="1" w:styleId="BodyTextChar">
    <w:name w:val="Body Text Char"/>
    <w:link w:val="BodyText"/>
    <w:rsid w:val="0036733D"/>
    <w:rPr>
      <w:rFonts w:ascii="Arial" w:eastAsia="Times New Roman" w:hAnsi="Arial" w:cs="Arial"/>
      <w:color w:val="0000FF"/>
      <w:lang w:val="en-GB"/>
    </w:rPr>
  </w:style>
  <w:style w:type="paragraph" w:styleId="ListParagraph">
    <w:name w:val="List Paragraph"/>
    <w:basedOn w:val="Normal"/>
    <w:uiPriority w:val="34"/>
    <w:qFormat/>
    <w:rsid w:val="0046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Nelius Kareri</dc:creator>
  <cp:keywords/>
  <dc:description/>
  <cp:lastModifiedBy>Nelius Kareri</cp:lastModifiedBy>
  <cp:revision>3</cp:revision>
  <dcterms:created xsi:type="dcterms:W3CDTF">2019-03-19T10:04:00Z</dcterms:created>
  <dcterms:modified xsi:type="dcterms:W3CDTF">2019-03-27T12:47:00Z</dcterms:modified>
</cp:coreProperties>
</file>