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43" w:rsidRPr="00F32708" w:rsidRDefault="006A6443" w:rsidP="00F32708">
      <w:pPr>
        <w:keepNext/>
        <w:spacing w:after="120" w:line="360" w:lineRule="auto"/>
        <w:jc w:val="center"/>
        <w:outlineLvl w:val="5"/>
        <w:rPr>
          <w:b/>
          <w:bCs/>
        </w:rPr>
      </w:pPr>
      <w:bookmarkStart w:id="0" w:name="_GoBack"/>
      <w:r w:rsidRPr="00F32708">
        <w:rPr>
          <w:rFonts w:eastAsia="Calibri"/>
          <w:noProof/>
        </w:rPr>
        <w:drawing>
          <wp:inline distT="0" distB="0" distL="0" distR="0" wp14:anchorId="6918553F" wp14:editId="658B3A56">
            <wp:extent cx="23241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742950"/>
                    </a:xfrm>
                    <a:prstGeom prst="rect">
                      <a:avLst/>
                    </a:prstGeom>
                    <a:noFill/>
                    <a:ln>
                      <a:noFill/>
                    </a:ln>
                  </pic:spPr>
                </pic:pic>
              </a:graphicData>
            </a:graphic>
          </wp:inline>
        </w:drawing>
      </w:r>
      <w:bookmarkEnd w:id="0"/>
    </w:p>
    <w:p w:rsidR="00C66E59" w:rsidRDefault="006A6443" w:rsidP="00584D91">
      <w:pPr>
        <w:spacing w:after="200"/>
        <w:jc w:val="center"/>
        <w:rPr>
          <w:rFonts w:eastAsia="Calibri"/>
        </w:rPr>
      </w:pPr>
      <w:r w:rsidRPr="00F32708">
        <w:rPr>
          <w:b/>
          <w:bCs/>
          <w:lang w:val="en-GB"/>
        </w:rPr>
        <w:t>SCHOOL OF BUSINESS AND ECONOMICS</w:t>
      </w:r>
    </w:p>
    <w:p w:rsidR="006A6443" w:rsidRPr="00C66E59" w:rsidRDefault="006A6443" w:rsidP="00584D91">
      <w:pPr>
        <w:spacing w:after="200"/>
        <w:jc w:val="center"/>
        <w:rPr>
          <w:rFonts w:eastAsia="Calibri"/>
        </w:rPr>
      </w:pPr>
      <w:r w:rsidRPr="00F32708">
        <w:rPr>
          <w:b/>
          <w:bCs/>
          <w:lang w:val="en-GB"/>
        </w:rPr>
        <w:t xml:space="preserve">DEPARTMENT OF COMMERCE </w:t>
      </w:r>
    </w:p>
    <w:p w:rsidR="006A6443" w:rsidRPr="00F32708" w:rsidRDefault="006A6443" w:rsidP="00584D91">
      <w:pPr>
        <w:ind w:left="1440" w:firstLine="720"/>
        <w:rPr>
          <w:b/>
        </w:rPr>
      </w:pPr>
      <w:r w:rsidRPr="00F32708">
        <w:rPr>
          <w:b/>
        </w:rPr>
        <w:t xml:space="preserve">        FINAL EXAM: AUGUST SEMESTER 2017</w:t>
      </w:r>
    </w:p>
    <w:p w:rsidR="006A6443" w:rsidRPr="00F32708" w:rsidRDefault="006A6443" w:rsidP="00584D91">
      <w:pPr>
        <w:ind w:left="1440" w:firstLine="720"/>
        <w:rPr>
          <w:b/>
        </w:rPr>
      </w:pPr>
      <w:r w:rsidRPr="00F32708">
        <w:rPr>
          <w:b/>
        </w:rPr>
        <w:t xml:space="preserve"> </w:t>
      </w:r>
    </w:p>
    <w:p w:rsidR="006A6443" w:rsidRPr="00F32708" w:rsidRDefault="006A6443" w:rsidP="00584D91">
      <w:pPr>
        <w:pBdr>
          <w:bottom w:val="single" w:sz="12" w:space="1" w:color="auto"/>
        </w:pBdr>
        <w:rPr>
          <w:b/>
        </w:rPr>
      </w:pPr>
      <w:r w:rsidRPr="00F32708">
        <w:rPr>
          <w:b/>
        </w:rPr>
        <w:t>CODE: ACC 314X</w:t>
      </w:r>
      <w:r w:rsidRPr="00F32708">
        <w:rPr>
          <w:b/>
        </w:rPr>
        <w:tab/>
      </w:r>
      <w:r w:rsidRPr="00F32708">
        <w:rPr>
          <w:b/>
        </w:rPr>
        <w:tab/>
      </w:r>
      <w:r w:rsidRPr="00F32708">
        <w:rPr>
          <w:b/>
        </w:rPr>
        <w:tab/>
        <w:t xml:space="preserve">              UNIT: COST ACCOUNTING</w:t>
      </w:r>
      <w:r w:rsidRPr="00F32708">
        <w:rPr>
          <w:b/>
        </w:rPr>
        <w:tab/>
      </w:r>
      <w:r w:rsidRPr="00F32708">
        <w:rPr>
          <w:b/>
        </w:rPr>
        <w:tab/>
      </w:r>
      <w:r w:rsidRPr="00F32708">
        <w:rPr>
          <w:b/>
        </w:rPr>
        <w:tab/>
      </w:r>
      <w:r w:rsidRPr="00F32708">
        <w:rPr>
          <w:b/>
        </w:rPr>
        <w:tab/>
      </w:r>
      <w:r w:rsidRPr="00F32708">
        <w:rPr>
          <w:b/>
        </w:rPr>
        <w:tab/>
      </w:r>
    </w:p>
    <w:p w:rsidR="006A6443" w:rsidRPr="00F32708" w:rsidRDefault="006A6443" w:rsidP="00F32708">
      <w:pPr>
        <w:spacing w:after="200" w:line="360" w:lineRule="auto"/>
        <w:rPr>
          <w:rFonts w:eastAsia="Calibri"/>
          <w:b/>
        </w:rPr>
      </w:pPr>
      <w:r w:rsidRPr="00F32708">
        <w:rPr>
          <w:rFonts w:eastAsia="Calibri"/>
          <w:b/>
        </w:rPr>
        <w:t xml:space="preserve">INSTRUCTIONS:                                                                                     </w:t>
      </w:r>
      <w:r w:rsidRPr="00F32708">
        <w:rPr>
          <w:b/>
        </w:rPr>
        <w:t>TIME: 2.5 HOURS</w:t>
      </w:r>
    </w:p>
    <w:p w:rsidR="006A6443" w:rsidRPr="00F32708" w:rsidRDefault="006A6443" w:rsidP="00F32708">
      <w:pPr>
        <w:spacing w:after="200" w:line="360" w:lineRule="auto"/>
        <w:ind w:left="360"/>
        <w:rPr>
          <w:rFonts w:eastAsia="Calibri"/>
          <w:b/>
        </w:rPr>
      </w:pPr>
      <w:r w:rsidRPr="00F32708">
        <w:rPr>
          <w:rFonts w:eastAsia="Calibri"/>
          <w:b/>
        </w:rPr>
        <w:t>1 ANSWER QUESTION ONE AND ANY OTHER TWO QUESTIONS</w:t>
      </w:r>
    </w:p>
    <w:p w:rsidR="006A6443" w:rsidRPr="00F32708" w:rsidRDefault="006A6443" w:rsidP="00F32708">
      <w:pPr>
        <w:spacing w:after="200" w:line="360" w:lineRule="auto"/>
        <w:ind w:left="360"/>
        <w:rPr>
          <w:rFonts w:eastAsia="Calibri"/>
          <w:b/>
        </w:rPr>
      </w:pPr>
      <w:r w:rsidRPr="00F32708">
        <w:rPr>
          <w:rFonts w:eastAsia="Calibri"/>
          <w:b/>
        </w:rPr>
        <w:t>2. SHOW ALL YOUR WORKINGS</w:t>
      </w:r>
    </w:p>
    <w:p w:rsidR="001769A9" w:rsidRPr="00F32708" w:rsidRDefault="006A6443" w:rsidP="00F32708">
      <w:pPr>
        <w:spacing w:line="360" w:lineRule="auto"/>
        <w:rPr>
          <w:b/>
        </w:rPr>
      </w:pPr>
      <w:r w:rsidRPr="00F32708">
        <w:rPr>
          <w:b/>
        </w:rPr>
        <w:t>Question one</w:t>
      </w:r>
    </w:p>
    <w:p w:rsidR="006A6443" w:rsidRPr="00F32708" w:rsidRDefault="006A6443" w:rsidP="00F32708">
      <w:pPr>
        <w:pStyle w:val="ListParagraph"/>
        <w:numPr>
          <w:ilvl w:val="0"/>
          <w:numId w:val="7"/>
        </w:numPr>
        <w:spacing w:line="360" w:lineRule="auto"/>
      </w:pPr>
      <w:r w:rsidRPr="00F32708">
        <w:t>The Blank Manufacturing Company Ltd. Consists of four production departments and two service departments.  For the month of September the direct departmental expenses were as follows:</w:t>
      </w:r>
    </w:p>
    <w:tbl>
      <w:tblPr>
        <w:tblW w:w="0" w:type="auto"/>
        <w:tblInd w:w="959" w:type="dxa"/>
        <w:tblLook w:val="0000" w:firstRow="0" w:lastRow="0" w:firstColumn="0" w:lastColumn="0" w:noHBand="0" w:noVBand="0"/>
      </w:tblPr>
      <w:tblGrid>
        <w:gridCol w:w="2767"/>
        <w:gridCol w:w="1604"/>
        <w:gridCol w:w="1731"/>
        <w:gridCol w:w="1476"/>
        <w:gridCol w:w="1426"/>
      </w:tblGrid>
      <w:tr w:rsidR="006A6443" w:rsidRPr="00F32708" w:rsidTr="00B83E83">
        <w:tc>
          <w:tcPr>
            <w:tcW w:w="2808" w:type="dxa"/>
          </w:tcPr>
          <w:p w:rsidR="006A6443" w:rsidRPr="00F32708" w:rsidRDefault="006A6443" w:rsidP="00F32708">
            <w:pPr>
              <w:spacing w:after="120" w:line="360" w:lineRule="auto"/>
              <w:jc w:val="both"/>
            </w:pPr>
            <w:r w:rsidRPr="00F32708">
              <w:t xml:space="preserve">Production Departments </w:t>
            </w:r>
          </w:p>
        </w:tc>
        <w:tc>
          <w:tcPr>
            <w:tcW w:w="1620" w:type="dxa"/>
          </w:tcPr>
          <w:p w:rsidR="006A6443" w:rsidRPr="00F32708" w:rsidRDefault="00F32708" w:rsidP="00F32708">
            <w:pPr>
              <w:spacing w:after="120" w:line="360" w:lineRule="auto"/>
              <w:jc w:val="both"/>
            </w:pPr>
            <w:r>
              <w:t>A -Shs.800</w:t>
            </w:r>
          </w:p>
        </w:tc>
        <w:tc>
          <w:tcPr>
            <w:tcW w:w="1749" w:type="dxa"/>
          </w:tcPr>
          <w:p w:rsidR="006A6443" w:rsidRPr="00F32708" w:rsidRDefault="00F32708" w:rsidP="00F32708">
            <w:pPr>
              <w:spacing w:after="120" w:line="360" w:lineRule="auto"/>
              <w:jc w:val="both"/>
            </w:pPr>
            <w:r>
              <w:t>B -Shs.5,600</w:t>
            </w:r>
          </w:p>
        </w:tc>
        <w:tc>
          <w:tcPr>
            <w:tcW w:w="1491" w:type="dxa"/>
          </w:tcPr>
          <w:p w:rsidR="006A6443" w:rsidRPr="00F32708" w:rsidRDefault="00F32708" w:rsidP="00F32708">
            <w:pPr>
              <w:spacing w:after="120" w:line="360" w:lineRule="auto"/>
              <w:jc w:val="both"/>
            </w:pPr>
            <w:r>
              <w:t>C-Shs.800</w:t>
            </w:r>
          </w:p>
        </w:tc>
        <w:tc>
          <w:tcPr>
            <w:tcW w:w="1440" w:type="dxa"/>
          </w:tcPr>
          <w:p w:rsidR="006A6443" w:rsidRPr="00F32708" w:rsidRDefault="00F32708" w:rsidP="00F32708">
            <w:pPr>
              <w:spacing w:after="120" w:line="360" w:lineRule="auto"/>
              <w:jc w:val="both"/>
            </w:pPr>
            <w:r>
              <w:t>D -</w:t>
            </w:r>
            <w:r w:rsidR="006A6443" w:rsidRPr="00F32708">
              <w:t>Shs.400</w:t>
            </w:r>
          </w:p>
        </w:tc>
      </w:tr>
      <w:tr w:rsidR="006A6443" w:rsidRPr="00F32708" w:rsidTr="00B83E83">
        <w:tc>
          <w:tcPr>
            <w:tcW w:w="2808" w:type="dxa"/>
          </w:tcPr>
          <w:p w:rsidR="006A6443" w:rsidRPr="00F32708" w:rsidRDefault="006A6443" w:rsidP="00F32708">
            <w:pPr>
              <w:spacing w:after="120" w:line="360" w:lineRule="auto"/>
              <w:jc w:val="both"/>
            </w:pPr>
            <w:r w:rsidRPr="00F32708">
              <w:t>Service Department-</w:t>
            </w:r>
          </w:p>
        </w:tc>
        <w:tc>
          <w:tcPr>
            <w:tcW w:w="1620" w:type="dxa"/>
          </w:tcPr>
          <w:p w:rsidR="006A6443" w:rsidRPr="00F32708" w:rsidRDefault="00F32708" w:rsidP="00F32708">
            <w:pPr>
              <w:spacing w:after="120" w:line="360" w:lineRule="auto"/>
              <w:jc w:val="both"/>
            </w:pPr>
            <w:r>
              <w:t>X</w:t>
            </w:r>
            <w:r w:rsidR="006A6443" w:rsidRPr="00F32708">
              <w:t xml:space="preserve"> </w:t>
            </w:r>
            <w:r>
              <w:t>-</w:t>
            </w:r>
            <w:r w:rsidR="006A6443" w:rsidRPr="00F32708">
              <w:t>Shs1,800</w:t>
            </w:r>
          </w:p>
        </w:tc>
        <w:tc>
          <w:tcPr>
            <w:tcW w:w="1749" w:type="dxa"/>
          </w:tcPr>
          <w:p w:rsidR="006A6443" w:rsidRPr="00F32708" w:rsidRDefault="00F32708" w:rsidP="00F32708">
            <w:pPr>
              <w:spacing w:after="120" w:line="360" w:lineRule="auto"/>
              <w:jc w:val="both"/>
            </w:pPr>
            <w:r>
              <w:t>Y</w:t>
            </w:r>
            <w:r w:rsidR="006A6443" w:rsidRPr="00F32708">
              <w:t xml:space="preserve"> </w:t>
            </w:r>
            <w:r>
              <w:t>-</w:t>
            </w:r>
            <w:r w:rsidR="006A6443" w:rsidRPr="00F32708">
              <w:t>Shs2,400</w:t>
            </w:r>
          </w:p>
        </w:tc>
        <w:tc>
          <w:tcPr>
            <w:tcW w:w="1491" w:type="dxa"/>
          </w:tcPr>
          <w:p w:rsidR="006A6443" w:rsidRPr="00F32708" w:rsidRDefault="006A6443" w:rsidP="00F32708">
            <w:pPr>
              <w:spacing w:after="120" w:line="360" w:lineRule="auto"/>
              <w:jc w:val="both"/>
            </w:pPr>
          </w:p>
        </w:tc>
        <w:tc>
          <w:tcPr>
            <w:tcW w:w="1440" w:type="dxa"/>
          </w:tcPr>
          <w:p w:rsidR="006A6443" w:rsidRPr="00F32708" w:rsidRDefault="006A6443" w:rsidP="00F32708">
            <w:pPr>
              <w:spacing w:after="120" w:line="360" w:lineRule="auto"/>
              <w:jc w:val="both"/>
            </w:pPr>
          </w:p>
        </w:tc>
      </w:tr>
    </w:tbl>
    <w:p w:rsidR="006A6443" w:rsidRPr="00F32708" w:rsidRDefault="006A6443" w:rsidP="00F32708">
      <w:pPr>
        <w:spacing w:after="120" w:line="360" w:lineRule="auto"/>
        <w:jc w:val="both"/>
      </w:pPr>
    </w:p>
    <w:p w:rsidR="006A6443" w:rsidRPr="00F32708" w:rsidRDefault="006A6443" w:rsidP="00F32708">
      <w:pPr>
        <w:spacing w:after="120" w:line="360" w:lineRule="auto"/>
        <w:jc w:val="both"/>
      </w:pPr>
      <w:r w:rsidRPr="00F32708">
        <w:t xml:space="preserve">The cost of service departments X and Y are allocated to the other departments on a percentage basis </w:t>
      </w:r>
      <w:proofErr w:type="spellStart"/>
      <w:r w:rsidRPr="00F32708">
        <w:t>viz</w:t>
      </w:r>
      <w:proofErr w:type="spellEnd"/>
      <w:r w:rsidRPr="00F32708">
        <w:t>:</w:t>
      </w:r>
    </w:p>
    <w:tbl>
      <w:tblPr>
        <w:tblW w:w="0" w:type="auto"/>
        <w:tblInd w:w="468" w:type="dxa"/>
        <w:tblLook w:val="0000" w:firstRow="0" w:lastRow="0" w:firstColumn="0" w:lastColumn="0" w:noHBand="0" w:noVBand="0"/>
      </w:tblPr>
      <w:tblGrid>
        <w:gridCol w:w="971"/>
        <w:gridCol w:w="1420"/>
        <w:gridCol w:w="1420"/>
        <w:gridCol w:w="1421"/>
        <w:gridCol w:w="1421"/>
        <w:gridCol w:w="1421"/>
        <w:gridCol w:w="1421"/>
      </w:tblGrid>
      <w:tr w:rsidR="006A6443" w:rsidRPr="00F32708" w:rsidTr="00B83E83">
        <w:tc>
          <w:tcPr>
            <w:tcW w:w="1002" w:type="dxa"/>
          </w:tcPr>
          <w:p w:rsidR="006A6443" w:rsidRPr="00F32708" w:rsidRDefault="006A6443" w:rsidP="00F32708">
            <w:pPr>
              <w:spacing w:after="120" w:line="360" w:lineRule="auto"/>
              <w:jc w:val="both"/>
            </w:pPr>
          </w:p>
        </w:tc>
        <w:tc>
          <w:tcPr>
            <w:tcW w:w="1471" w:type="dxa"/>
          </w:tcPr>
          <w:p w:rsidR="006A6443" w:rsidRPr="00F32708" w:rsidRDefault="006A6443" w:rsidP="00F32708">
            <w:pPr>
              <w:spacing w:after="120" w:line="360" w:lineRule="auto"/>
              <w:jc w:val="both"/>
            </w:pPr>
            <w:r w:rsidRPr="00F32708">
              <w:t>A</w:t>
            </w:r>
          </w:p>
        </w:tc>
        <w:tc>
          <w:tcPr>
            <w:tcW w:w="1471" w:type="dxa"/>
          </w:tcPr>
          <w:p w:rsidR="006A6443" w:rsidRPr="00F32708" w:rsidRDefault="006A6443" w:rsidP="00F32708">
            <w:pPr>
              <w:spacing w:after="120" w:line="360" w:lineRule="auto"/>
              <w:jc w:val="both"/>
            </w:pPr>
            <w:r w:rsidRPr="00F32708">
              <w:t>B</w:t>
            </w:r>
          </w:p>
        </w:tc>
        <w:tc>
          <w:tcPr>
            <w:tcW w:w="1471" w:type="dxa"/>
          </w:tcPr>
          <w:p w:rsidR="006A6443" w:rsidRPr="00F32708" w:rsidRDefault="006A6443" w:rsidP="00F32708">
            <w:pPr>
              <w:spacing w:after="120" w:line="360" w:lineRule="auto"/>
              <w:jc w:val="both"/>
            </w:pPr>
            <w:r w:rsidRPr="00F32708">
              <w:t>C</w:t>
            </w:r>
          </w:p>
        </w:tc>
        <w:tc>
          <w:tcPr>
            <w:tcW w:w="1471" w:type="dxa"/>
          </w:tcPr>
          <w:p w:rsidR="006A6443" w:rsidRPr="00F32708" w:rsidRDefault="006A6443" w:rsidP="00F32708">
            <w:pPr>
              <w:spacing w:after="120" w:line="360" w:lineRule="auto"/>
              <w:jc w:val="both"/>
            </w:pPr>
            <w:r w:rsidRPr="00F32708">
              <w:t>D</w:t>
            </w:r>
          </w:p>
        </w:tc>
        <w:tc>
          <w:tcPr>
            <w:tcW w:w="1471" w:type="dxa"/>
          </w:tcPr>
          <w:p w:rsidR="006A6443" w:rsidRPr="00F32708" w:rsidRDefault="006A6443" w:rsidP="00F32708">
            <w:pPr>
              <w:spacing w:after="120" w:line="360" w:lineRule="auto"/>
              <w:jc w:val="both"/>
            </w:pPr>
            <w:r w:rsidRPr="00F32708">
              <w:t>X</w:t>
            </w:r>
          </w:p>
        </w:tc>
        <w:tc>
          <w:tcPr>
            <w:tcW w:w="1471" w:type="dxa"/>
          </w:tcPr>
          <w:p w:rsidR="006A6443" w:rsidRPr="00F32708" w:rsidRDefault="006A6443" w:rsidP="00F32708">
            <w:pPr>
              <w:spacing w:after="120" w:line="360" w:lineRule="auto"/>
              <w:jc w:val="both"/>
            </w:pPr>
            <w:r w:rsidRPr="00F32708">
              <w:t>Y</w:t>
            </w:r>
          </w:p>
        </w:tc>
      </w:tr>
      <w:tr w:rsidR="006A6443" w:rsidRPr="00F32708" w:rsidTr="00B83E83">
        <w:tc>
          <w:tcPr>
            <w:tcW w:w="1002" w:type="dxa"/>
          </w:tcPr>
          <w:p w:rsidR="006A6443" w:rsidRPr="00F32708" w:rsidRDefault="006A6443" w:rsidP="00F32708">
            <w:pPr>
              <w:spacing w:after="120" w:line="360" w:lineRule="auto"/>
              <w:jc w:val="both"/>
            </w:pPr>
            <w:r w:rsidRPr="00F32708">
              <w:t>X</w:t>
            </w:r>
          </w:p>
        </w:tc>
        <w:tc>
          <w:tcPr>
            <w:tcW w:w="1471" w:type="dxa"/>
          </w:tcPr>
          <w:p w:rsidR="006A6443" w:rsidRPr="00F32708" w:rsidRDefault="006A6443" w:rsidP="00F32708">
            <w:pPr>
              <w:spacing w:after="120" w:line="360" w:lineRule="auto"/>
              <w:jc w:val="both"/>
            </w:pPr>
            <w:r w:rsidRPr="00F32708">
              <w:t>30</w:t>
            </w:r>
          </w:p>
        </w:tc>
        <w:tc>
          <w:tcPr>
            <w:tcW w:w="1471" w:type="dxa"/>
          </w:tcPr>
          <w:p w:rsidR="006A6443" w:rsidRPr="00F32708" w:rsidRDefault="006A6443" w:rsidP="00F32708">
            <w:pPr>
              <w:spacing w:after="120" w:line="360" w:lineRule="auto"/>
              <w:jc w:val="both"/>
            </w:pPr>
            <w:r w:rsidRPr="00F32708">
              <w:t>20</w:t>
            </w:r>
          </w:p>
        </w:tc>
        <w:tc>
          <w:tcPr>
            <w:tcW w:w="1471" w:type="dxa"/>
          </w:tcPr>
          <w:p w:rsidR="006A6443" w:rsidRPr="00F32708" w:rsidRDefault="006A6443" w:rsidP="00F32708">
            <w:pPr>
              <w:spacing w:after="120" w:line="360" w:lineRule="auto"/>
              <w:jc w:val="both"/>
            </w:pPr>
            <w:r w:rsidRPr="00F32708">
              <w:t>25</w:t>
            </w:r>
          </w:p>
        </w:tc>
        <w:tc>
          <w:tcPr>
            <w:tcW w:w="1471" w:type="dxa"/>
          </w:tcPr>
          <w:p w:rsidR="006A6443" w:rsidRPr="00F32708" w:rsidRDefault="006A6443" w:rsidP="00F32708">
            <w:pPr>
              <w:spacing w:after="120" w:line="360" w:lineRule="auto"/>
              <w:jc w:val="both"/>
            </w:pPr>
            <w:r w:rsidRPr="00F32708">
              <w:t>15</w:t>
            </w:r>
          </w:p>
        </w:tc>
        <w:tc>
          <w:tcPr>
            <w:tcW w:w="1471" w:type="dxa"/>
          </w:tcPr>
          <w:p w:rsidR="006A6443" w:rsidRPr="00F32708" w:rsidRDefault="006A6443" w:rsidP="00F32708">
            <w:pPr>
              <w:spacing w:after="120" w:line="360" w:lineRule="auto"/>
              <w:jc w:val="both"/>
            </w:pPr>
            <w:r w:rsidRPr="00F32708">
              <w:t>-</w:t>
            </w:r>
          </w:p>
        </w:tc>
        <w:tc>
          <w:tcPr>
            <w:tcW w:w="1471" w:type="dxa"/>
          </w:tcPr>
          <w:p w:rsidR="006A6443" w:rsidRPr="00F32708" w:rsidRDefault="006A6443" w:rsidP="00F32708">
            <w:pPr>
              <w:spacing w:after="120" w:line="360" w:lineRule="auto"/>
              <w:jc w:val="both"/>
            </w:pPr>
            <w:r w:rsidRPr="00F32708">
              <w:t>10</w:t>
            </w:r>
          </w:p>
        </w:tc>
      </w:tr>
      <w:tr w:rsidR="006A6443" w:rsidRPr="00F32708" w:rsidTr="00B83E83">
        <w:tc>
          <w:tcPr>
            <w:tcW w:w="1002" w:type="dxa"/>
          </w:tcPr>
          <w:p w:rsidR="006A6443" w:rsidRPr="00F32708" w:rsidRDefault="006A6443" w:rsidP="00F32708">
            <w:pPr>
              <w:spacing w:after="120" w:line="360" w:lineRule="auto"/>
              <w:jc w:val="both"/>
            </w:pPr>
            <w:r w:rsidRPr="00F32708">
              <w:t>Y</w:t>
            </w:r>
          </w:p>
        </w:tc>
        <w:tc>
          <w:tcPr>
            <w:tcW w:w="1471" w:type="dxa"/>
          </w:tcPr>
          <w:p w:rsidR="006A6443" w:rsidRPr="00F32708" w:rsidRDefault="006A6443" w:rsidP="00F32708">
            <w:pPr>
              <w:spacing w:after="120" w:line="360" w:lineRule="auto"/>
              <w:jc w:val="both"/>
            </w:pPr>
            <w:r w:rsidRPr="00F32708">
              <w:t>20</w:t>
            </w:r>
          </w:p>
        </w:tc>
        <w:tc>
          <w:tcPr>
            <w:tcW w:w="1471" w:type="dxa"/>
          </w:tcPr>
          <w:p w:rsidR="006A6443" w:rsidRPr="00F32708" w:rsidRDefault="006A6443" w:rsidP="00F32708">
            <w:pPr>
              <w:spacing w:after="120" w:line="360" w:lineRule="auto"/>
              <w:jc w:val="both"/>
            </w:pPr>
            <w:r w:rsidRPr="00F32708">
              <w:t>30</w:t>
            </w:r>
          </w:p>
        </w:tc>
        <w:tc>
          <w:tcPr>
            <w:tcW w:w="1471" w:type="dxa"/>
          </w:tcPr>
          <w:p w:rsidR="006A6443" w:rsidRPr="00F32708" w:rsidRDefault="006A6443" w:rsidP="00F32708">
            <w:pPr>
              <w:spacing w:after="120" w:line="360" w:lineRule="auto"/>
              <w:jc w:val="both"/>
            </w:pPr>
            <w:r w:rsidRPr="00F32708">
              <w:t>10</w:t>
            </w:r>
          </w:p>
        </w:tc>
        <w:tc>
          <w:tcPr>
            <w:tcW w:w="1471" w:type="dxa"/>
          </w:tcPr>
          <w:p w:rsidR="006A6443" w:rsidRPr="00F32708" w:rsidRDefault="006A6443" w:rsidP="00F32708">
            <w:pPr>
              <w:spacing w:after="120" w:line="360" w:lineRule="auto"/>
              <w:jc w:val="both"/>
            </w:pPr>
            <w:r w:rsidRPr="00F32708">
              <w:t>25</w:t>
            </w:r>
          </w:p>
        </w:tc>
        <w:tc>
          <w:tcPr>
            <w:tcW w:w="1471" w:type="dxa"/>
          </w:tcPr>
          <w:p w:rsidR="006A6443" w:rsidRPr="00F32708" w:rsidRDefault="006A6443" w:rsidP="00F32708">
            <w:pPr>
              <w:spacing w:after="120" w:line="360" w:lineRule="auto"/>
              <w:jc w:val="both"/>
            </w:pPr>
            <w:r w:rsidRPr="00F32708">
              <w:t>15</w:t>
            </w:r>
          </w:p>
        </w:tc>
        <w:tc>
          <w:tcPr>
            <w:tcW w:w="1471" w:type="dxa"/>
          </w:tcPr>
          <w:p w:rsidR="006A6443" w:rsidRPr="00F32708" w:rsidRDefault="006A6443" w:rsidP="00F32708">
            <w:pPr>
              <w:spacing w:after="120" w:line="360" w:lineRule="auto"/>
              <w:jc w:val="both"/>
            </w:pPr>
            <w:r w:rsidRPr="00F32708">
              <w:t>-</w:t>
            </w:r>
          </w:p>
        </w:tc>
      </w:tr>
    </w:tbl>
    <w:p w:rsidR="00F32708" w:rsidRDefault="00F32708" w:rsidP="00F32708">
      <w:pPr>
        <w:spacing w:line="360" w:lineRule="auto"/>
        <w:rPr>
          <w:b/>
        </w:rPr>
      </w:pPr>
    </w:p>
    <w:p w:rsidR="006A6443" w:rsidRDefault="00F32708" w:rsidP="00F32708">
      <w:pPr>
        <w:spacing w:line="360" w:lineRule="auto"/>
        <w:rPr>
          <w:b/>
        </w:rPr>
      </w:pPr>
      <w:r>
        <w:rPr>
          <w:b/>
        </w:rPr>
        <w:t>Required</w:t>
      </w:r>
    </w:p>
    <w:p w:rsidR="00F32708" w:rsidRDefault="00F32708" w:rsidP="00F32708">
      <w:pPr>
        <w:spacing w:line="360" w:lineRule="auto"/>
      </w:pPr>
      <w:r w:rsidRPr="00F32708">
        <w:t>Using simultaneous equation, redistribute service departmental costs to production department</w:t>
      </w:r>
      <w:r>
        <w:t>s</w:t>
      </w:r>
    </w:p>
    <w:p w:rsidR="00F32708" w:rsidRPr="00F32708" w:rsidRDefault="00F32708" w:rsidP="00F32708">
      <w:pPr>
        <w:spacing w:line="360" w:lineRule="auto"/>
      </w:pPr>
      <w:r>
        <w:t xml:space="preserve">                                                                                                                    (15 marks)</w:t>
      </w:r>
    </w:p>
    <w:p w:rsidR="006A6443" w:rsidRPr="00F32708" w:rsidRDefault="006A6443" w:rsidP="00F32708">
      <w:pPr>
        <w:spacing w:line="360" w:lineRule="auto"/>
        <w:jc w:val="both"/>
        <w:rPr>
          <w:lang w:val="en-GB"/>
        </w:rPr>
      </w:pPr>
      <w:r w:rsidRPr="00F32708">
        <w:t xml:space="preserve">b)  </w:t>
      </w:r>
      <w:r w:rsidRPr="00F32708">
        <w:rPr>
          <w:lang w:val="en-GB"/>
        </w:rPr>
        <w:t xml:space="preserve"> Briefly explain the following cost estimation methods;</w:t>
      </w:r>
    </w:p>
    <w:p w:rsidR="006A6443" w:rsidRPr="00F32708" w:rsidRDefault="006A6443" w:rsidP="00F32708">
      <w:pPr>
        <w:numPr>
          <w:ilvl w:val="1"/>
          <w:numId w:val="1"/>
        </w:numPr>
        <w:tabs>
          <w:tab w:val="num" w:pos="720"/>
        </w:tabs>
        <w:spacing w:line="360" w:lineRule="auto"/>
        <w:ind w:hanging="324"/>
        <w:jc w:val="both"/>
        <w:rPr>
          <w:lang w:val="en-GB"/>
        </w:rPr>
      </w:pPr>
      <w:r w:rsidRPr="00F32708">
        <w:rPr>
          <w:lang w:val="en-GB"/>
        </w:rPr>
        <w:t>High-low method</w:t>
      </w:r>
      <w:r w:rsidRPr="00F32708">
        <w:rPr>
          <w:lang w:val="en-GB"/>
        </w:rPr>
        <w:tab/>
      </w:r>
      <w:r w:rsidRPr="00F32708">
        <w:rPr>
          <w:lang w:val="en-GB"/>
        </w:rPr>
        <w:tab/>
      </w:r>
      <w:r w:rsidRPr="00F32708">
        <w:rPr>
          <w:lang w:val="en-GB"/>
        </w:rPr>
        <w:tab/>
      </w:r>
      <w:r w:rsidRPr="00F32708">
        <w:rPr>
          <w:lang w:val="en-GB"/>
        </w:rPr>
        <w:tab/>
      </w:r>
      <w:r w:rsidRPr="00F32708">
        <w:rPr>
          <w:lang w:val="en-GB"/>
        </w:rPr>
        <w:tab/>
      </w:r>
      <w:r w:rsidRPr="00F32708">
        <w:rPr>
          <w:lang w:val="en-GB"/>
        </w:rPr>
        <w:tab/>
      </w:r>
      <w:r w:rsidR="00F32708">
        <w:rPr>
          <w:lang w:val="en-GB"/>
        </w:rPr>
        <w:t xml:space="preserve">        (5</w:t>
      </w:r>
      <w:r w:rsidRPr="00F32708">
        <w:rPr>
          <w:lang w:val="en-GB"/>
        </w:rPr>
        <w:t xml:space="preserve"> marks)</w:t>
      </w:r>
    </w:p>
    <w:p w:rsidR="006A6443" w:rsidRPr="00F32708" w:rsidRDefault="006A6443" w:rsidP="00F32708">
      <w:pPr>
        <w:numPr>
          <w:ilvl w:val="1"/>
          <w:numId w:val="1"/>
        </w:numPr>
        <w:tabs>
          <w:tab w:val="num" w:pos="720"/>
        </w:tabs>
        <w:spacing w:line="360" w:lineRule="auto"/>
        <w:ind w:hanging="324"/>
        <w:jc w:val="both"/>
        <w:rPr>
          <w:lang w:val="en-GB"/>
        </w:rPr>
      </w:pPr>
      <w:r w:rsidRPr="00F32708">
        <w:rPr>
          <w:lang w:val="en-GB"/>
        </w:rPr>
        <w:t>Simple r</w:t>
      </w:r>
      <w:r w:rsidR="00F32708">
        <w:rPr>
          <w:lang w:val="en-GB"/>
        </w:rPr>
        <w:t>egression method.</w:t>
      </w:r>
      <w:r w:rsidR="00F32708">
        <w:rPr>
          <w:lang w:val="en-GB"/>
        </w:rPr>
        <w:tab/>
      </w:r>
      <w:r w:rsidR="00F32708">
        <w:rPr>
          <w:lang w:val="en-GB"/>
        </w:rPr>
        <w:tab/>
      </w:r>
      <w:r w:rsidR="00F32708">
        <w:rPr>
          <w:lang w:val="en-GB"/>
        </w:rPr>
        <w:tab/>
      </w:r>
      <w:r w:rsidR="00F32708">
        <w:rPr>
          <w:lang w:val="en-GB"/>
        </w:rPr>
        <w:tab/>
      </w:r>
      <w:r w:rsidR="00F32708">
        <w:rPr>
          <w:lang w:val="en-GB"/>
        </w:rPr>
        <w:tab/>
        <w:t xml:space="preserve">        (5</w:t>
      </w:r>
      <w:r w:rsidRPr="00F32708">
        <w:rPr>
          <w:lang w:val="en-GB"/>
        </w:rPr>
        <w:t xml:space="preserve"> marks)</w:t>
      </w:r>
    </w:p>
    <w:p w:rsidR="006A6443" w:rsidRPr="00F32708" w:rsidRDefault="006A6443" w:rsidP="00F32708">
      <w:pPr>
        <w:spacing w:line="360" w:lineRule="auto"/>
        <w:rPr>
          <w:b/>
        </w:rPr>
      </w:pPr>
      <w:r w:rsidRPr="00F32708">
        <w:rPr>
          <w:b/>
        </w:rPr>
        <w:lastRenderedPageBreak/>
        <w:t>Question two</w:t>
      </w:r>
    </w:p>
    <w:p w:rsidR="006A6443" w:rsidRPr="00F32708" w:rsidRDefault="006A6443" w:rsidP="00F32708">
      <w:pPr>
        <w:pStyle w:val="ListParagraph"/>
        <w:numPr>
          <w:ilvl w:val="0"/>
          <w:numId w:val="8"/>
        </w:numPr>
        <w:spacing w:line="360" w:lineRule="auto"/>
        <w:rPr>
          <w:b/>
        </w:rPr>
      </w:pPr>
      <w:r w:rsidRPr="00F32708">
        <w:t>A Factory issues a job employee A to produce 35 articles</w:t>
      </w:r>
      <w:r w:rsidR="00F32708" w:rsidRPr="00F32708">
        <w:t>; it</w:t>
      </w:r>
      <w:r w:rsidRPr="00F32708">
        <w:t xml:space="preserve"> takes two standard hours to produce each article.  Another job is given to employee B to produce 60 articles; it takes one and half standard hours to produce each article.  For every hour saved, a bonus is paid at 50% of the base, which is Sh.200 per hour.  The factory works a 40-hour week and overtime is paid at a rate of one and a third.  At the end of the week, A’s articles and B’s clock cards show 49 and </w:t>
      </w:r>
      <w:r w:rsidR="00F32708" w:rsidRPr="00F32708">
        <w:t>46 hours</w:t>
      </w:r>
      <w:r w:rsidRPr="00F32708">
        <w:t xml:space="preserve"> respectively and the work is complete.  However, three of A’s articles and three B’s articles failed to pass inspection.  This was due to defective material and in view of this all the articles produced were paid for, although as scrap they have no </w:t>
      </w:r>
      <w:r w:rsidR="00F32708" w:rsidRPr="00F32708">
        <w:t>saleable</w:t>
      </w:r>
      <w:r w:rsidRPr="00F32708">
        <w:t xml:space="preserve"> value.</w:t>
      </w:r>
    </w:p>
    <w:p w:rsidR="006A6443" w:rsidRPr="00F32708" w:rsidRDefault="006A6443" w:rsidP="00F32708">
      <w:pPr>
        <w:spacing w:after="120" w:line="360" w:lineRule="auto"/>
        <w:rPr>
          <w:b/>
          <w:bCs/>
        </w:rPr>
      </w:pPr>
      <w:r w:rsidRPr="00F32708">
        <w:rPr>
          <w:b/>
          <w:bCs/>
        </w:rPr>
        <w:t>Required</w:t>
      </w:r>
    </w:p>
    <w:p w:rsidR="006A6443" w:rsidRPr="00F32708" w:rsidRDefault="006A6443" w:rsidP="00F32708">
      <w:pPr>
        <w:spacing w:after="120" w:line="360" w:lineRule="auto"/>
      </w:pPr>
      <w:r w:rsidRPr="00F32708">
        <w:t>For both A and B:</w:t>
      </w:r>
    </w:p>
    <w:p w:rsidR="006A6443" w:rsidRPr="00F32708" w:rsidRDefault="00F32708" w:rsidP="009458C7">
      <w:pPr>
        <w:numPr>
          <w:ilvl w:val="0"/>
          <w:numId w:val="10"/>
        </w:numPr>
        <w:spacing w:after="120" w:line="360" w:lineRule="auto"/>
      </w:pPr>
      <w:r>
        <w:t>Calculate the bonus due</w:t>
      </w:r>
      <w:r>
        <w:tab/>
      </w:r>
      <w:r>
        <w:tab/>
      </w:r>
      <w:r>
        <w:tab/>
      </w:r>
      <w:r>
        <w:tab/>
      </w:r>
      <w:r>
        <w:tab/>
        <w:t>(5</w:t>
      </w:r>
      <w:r w:rsidR="006A6443" w:rsidRPr="00F32708">
        <w:t xml:space="preserve"> marks)</w:t>
      </w:r>
    </w:p>
    <w:p w:rsidR="006A6443" w:rsidRPr="00F32708" w:rsidRDefault="00F32708" w:rsidP="009458C7">
      <w:pPr>
        <w:numPr>
          <w:ilvl w:val="0"/>
          <w:numId w:val="10"/>
        </w:numPr>
        <w:spacing w:after="120" w:line="360" w:lineRule="auto"/>
      </w:pPr>
      <w:r>
        <w:t>Calculate the total gross wages due</w:t>
      </w:r>
      <w:r>
        <w:tab/>
      </w:r>
      <w:r>
        <w:tab/>
      </w:r>
      <w:r>
        <w:tab/>
      </w:r>
      <w:r>
        <w:tab/>
        <w:t>(5</w:t>
      </w:r>
      <w:r w:rsidR="006A6443" w:rsidRPr="00F32708">
        <w:t xml:space="preserve"> marks)</w:t>
      </w:r>
    </w:p>
    <w:p w:rsidR="006A6443" w:rsidRPr="00F32708" w:rsidRDefault="006A6443" w:rsidP="009458C7">
      <w:pPr>
        <w:numPr>
          <w:ilvl w:val="0"/>
          <w:numId w:val="10"/>
        </w:numPr>
        <w:spacing w:after="120" w:line="360" w:lineRule="auto"/>
      </w:pPr>
      <w:r w:rsidRPr="00F32708">
        <w:t xml:space="preserve">Wages cost per unit of </w:t>
      </w:r>
      <w:r w:rsidR="00F32708">
        <w:t xml:space="preserve">articles passing inspection </w:t>
      </w:r>
      <w:r w:rsidR="00F32708">
        <w:tab/>
      </w:r>
      <w:r w:rsidR="00F32708">
        <w:tab/>
      </w:r>
      <w:r w:rsidR="009458C7">
        <w:t>(5</w:t>
      </w:r>
      <w:r w:rsidRPr="00F32708">
        <w:t xml:space="preserve"> marks)</w:t>
      </w:r>
    </w:p>
    <w:p w:rsidR="006A6443" w:rsidRPr="009458C7" w:rsidRDefault="006A6443" w:rsidP="009458C7">
      <w:pPr>
        <w:pStyle w:val="ListParagraph"/>
        <w:numPr>
          <w:ilvl w:val="0"/>
          <w:numId w:val="8"/>
        </w:numPr>
        <w:spacing w:line="360" w:lineRule="auto"/>
        <w:rPr>
          <w:lang w:val="en-GB"/>
        </w:rPr>
      </w:pPr>
      <w:r w:rsidRPr="009458C7">
        <w:rPr>
          <w:lang w:val="en-GB"/>
        </w:rPr>
        <w:t>A business firm which is engaged in manufacturing should adequately control materials used in the production process from the point of procurement up to the point the materials are issued to production.</w:t>
      </w:r>
    </w:p>
    <w:p w:rsidR="006A6443" w:rsidRPr="00F32708" w:rsidRDefault="006A6443" w:rsidP="00F32708">
      <w:pPr>
        <w:spacing w:line="360" w:lineRule="auto"/>
        <w:ind w:left="720" w:hanging="720"/>
        <w:rPr>
          <w:lang w:val="en-GB"/>
        </w:rPr>
      </w:pPr>
    </w:p>
    <w:p w:rsidR="006A6443" w:rsidRPr="00F32708" w:rsidRDefault="006A6443" w:rsidP="00F32708">
      <w:pPr>
        <w:spacing w:line="360" w:lineRule="auto"/>
        <w:ind w:left="720" w:hanging="720"/>
        <w:rPr>
          <w:b/>
          <w:lang w:val="en-GB"/>
        </w:rPr>
      </w:pPr>
      <w:r w:rsidRPr="00F32708">
        <w:rPr>
          <w:lang w:val="en-GB"/>
        </w:rPr>
        <w:tab/>
      </w:r>
      <w:r w:rsidRPr="00F32708">
        <w:rPr>
          <w:b/>
          <w:lang w:val="en-GB"/>
        </w:rPr>
        <w:t>Required:</w:t>
      </w:r>
    </w:p>
    <w:p w:rsidR="006A6443" w:rsidRPr="00F32708" w:rsidRDefault="006A6443" w:rsidP="00F32708">
      <w:pPr>
        <w:spacing w:line="360" w:lineRule="auto"/>
        <w:ind w:left="720" w:hanging="720"/>
        <w:rPr>
          <w:lang w:val="en-GB"/>
        </w:rPr>
      </w:pPr>
      <w:r w:rsidRPr="00F32708">
        <w:rPr>
          <w:lang w:val="en-GB"/>
        </w:rPr>
        <w:tab/>
        <w:t>Clearly explain how a business firm would reasonably achieve this objective</w:t>
      </w:r>
      <w:r w:rsidRPr="00F32708">
        <w:rPr>
          <w:lang w:val="en-GB"/>
        </w:rPr>
        <w:tab/>
      </w:r>
    </w:p>
    <w:p w:rsidR="006A6443" w:rsidRPr="00F32708" w:rsidRDefault="006A6443" w:rsidP="00F32708">
      <w:pPr>
        <w:spacing w:line="360" w:lineRule="auto"/>
        <w:ind w:left="6480"/>
        <w:rPr>
          <w:lang w:val="en-GB"/>
        </w:rPr>
      </w:pPr>
      <w:r w:rsidRPr="00F32708">
        <w:rPr>
          <w:lang w:val="en-GB"/>
        </w:rPr>
        <w:t>(10 marks)</w:t>
      </w:r>
    </w:p>
    <w:p w:rsidR="006A6443" w:rsidRPr="00F32708" w:rsidRDefault="006A6443" w:rsidP="00F32708">
      <w:pPr>
        <w:spacing w:line="360" w:lineRule="auto"/>
        <w:rPr>
          <w:b/>
        </w:rPr>
      </w:pPr>
      <w:r w:rsidRPr="00F32708">
        <w:rPr>
          <w:b/>
        </w:rPr>
        <w:t>Question three</w:t>
      </w:r>
    </w:p>
    <w:p w:rsidR="006A6443" w:rsidRPr="00F32708" w:rsidRDefault="006A6443" w:rsidP="00F32708">
      <w:pPr>
        <w:spacing w:after="120" w:line="360" w:lineRule="auto"/>
        <w:jc w:val="both"/>
      </w:pPr>
      <w:proofErr w:type="spellStart"/>
      <w:r w:rsidRPr="00F32708">
        <w:t>Majengo</w:t>
      </w:r>
      <w:proofErr w:type="spellEnd"/>
      <w:r w:rsidRPr="00F32708">
        <w:t xml:space="preserve"> Builders has been engaged to construct a building to serve as the head office for </w:t>
      </w:r>
      <w:proofErr w:type="spellStart"/>
      <w:r w:rsidRPr="00F32708">
        <w:t>Ushirika</w:t>
      </w:r>
      <w:proofErr w:type="spellEnd"/>
      <w:r w:rsidRPr="00F32708">
        <w:t xml:space="preserve"> Co-operative Society.  Constructi</w:t>
      </w:r>
      <w:r w:rsidR="009458C7">
        <w:t>on work commenced on 1 June 2016</w:t>
      </w:r>
      <w:r w:rsidRPr="00F32708">
        <w:t xml:space="preserve"> and the following information was extracted from </w:t>
      </w:r>
      <w:proofErr w:type="spellStart"/>
      <w:r w:rsidRPr="00F32708">
        <w:t>Majengo</w:t>
      </w:r>
      <w:proofErr w:type="spellEnd"/>
      <w:r w:rsidRPr="00F32708">
        <w:t xml:space="preserve"> Builders accoun</w:t>
      </w:r>
      <w:r w:rsidR="009458C7">
        <w:t>ting records on 30 November 2016</w:t>
      </w:r>
      <w:r w:rsidRPr="00F32708">
        <w:t>.</w:t>
      </w:r>
    </w:p>
    <w:p w:rsidR="006A6443" w:rsidRPr="00F32708" w:rsidRDefault="006A6443" w:rsidP="00F32708">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1620"/>
      </w:tblGrid>
      <w:tr w:rsidR="006A6443" w:rsidRPr="00F32708" w:rsidTr="00B83E83">
        <w:tc>
          <w:tcPr>
            <w:tcW w:w="5508" w:type="dxa"/>
            <w:tcBorders>
              <w:top w:val="nil"/>
              <w:left w:val="nil"/>
              <w:bottom w:val="nil"/>
              <w:right w:val="nil"/>
            </w:tcBorders>
          </w:tcPr>
          <w:p w:rsidR="006A6443" w:rsidRPr="00F32708" w:rsidRDefault="006A6443" w:rsidP="00F32708">
            <w:pPr>
              <w:spacing w:line="360" w:lineRule="auto"/>
            </w:pPr>
          </w:p>
        </w:tc>
        <w:tc>
          <w:tcPr>
            <w:tcW w:w="1620" w:type="dxa"/>
            <w:tcBorders>
              <w:top w:val="nil"/>
              <w:left w:val="nil"/>
              <w:bottom w:val="nil"/>
              <w:right w:val="nil"/>
            </w:tcBorders>
          </w:tcPr>
          <w:p w:rsidR="006A6443" w:rsidRPr="00F32708" w:rsidRDefault="006A6443" w:rsidP="00F32708">
            <w:pPr>
              <w:spacing w:line="360" w:lineRule="auto"/>
              <w:jc w:val="right"/>
            </w:pPr>
            <w:proofErr w:type="spellStart"/>
            <w:r w:rsidRPr="00F32708">
              <w:t>Shs</w:t>
            </w:r>
            <w:proofErr w:type="spellEnd"/>
          </w:p>
        </w:tc>
      </w:tr>
      <w:tr w:rsidR="006A6443" w:rsidRPr="00F32708" w:rsidTr="00B83E83">
        <w:tc>
          <w:tcPr>
            <w:tcW w:w="5508" w:type="dxa"/>
            <w:tcBorders>
              <w:top w:val="nil"/>
              <w:left w:val="nil"/>
              <w:bottom w:val="nil"/>
              <w:right w:val="nil"/>
            </w:tcBorders>
          </w:tcPr>
          <w:p w:rsidR="006A6443" w:rsidRPr="00F32708" w:rsidRDefault="006A6443" w:rsidP="00F32708">
            <w:pPr>
              <w:spacing w:line="360" w:lineRule="auto"/>
            </w:pPr>
            <w:r w:rsidRPr="00F32708">
              <w:t>Control price</w:t>
            </w:r>
          </w:p>
        </w:tc>
        <w:tc>
          <w:tcPr>
            <w:tcW w:w="1620" w:type="dxa"/>
            <w:tcBorders>
              <w:top w:val="nil"/>
              <w:left w:val="nil"/>
              <w:bottom w:val="nil"/>
              <w:right w:val="nil"/>
            </w:tcBorders>
          </w:tcPr>
          <w:p w:rsidR="006A6443" w:rsidRPr="00F32708" w:rsidRDefault="006A6443" w:rsidP="00F32708">
            <w:pPr>
              <w:spacing w:line="360" w:lineRule="auto"/>
              <w:jc w:val="right"/>
            </w:pPr>
            <w:r w:rsidRPr="00F32708">
              <w:t>1,500,000</w:t>
            </w:r>
          </w:p>
        </w:tc>
      </w:tr>
      <w:tr w:rsidR="006A6443" w:rsidRPr="00F32708" w:rsidTr="00B83E83">
        <w:tc>
          <w:tcPr>
            <w:tcW w:w="5508" w:type="dxa"/>
            <w:tcBorders>
              <w:top w:val="nil"/>
              <w:left w:val="nil"/>
              <w:bottom w:val="nil"/>
              <w:right w:val="nil"/>
            </w:tcBorders>
          </w:tcPr>
          <w:p w:rsidR="006A6443" w:rsidRPr="00F32708" w:rsidRDefault="006A6443" w:rsidP="00F32708">
            <w:pPr>
              <w:spacing w:line="360" w:lineRule="auto"/>
            </w:pPr>
            <w:r w:rsidRPr="00F32708">
              <w:t>Payment for direct wages</w:t>
            </w:r>
          </w:p>
        </w:tc>
        <w:tc>
          <w:tcPr>
            <w:tcW w:w="1620" w:type="dxa"/>
            <w:tcBorders>
              <w:top w:val="nil"/>
              <w:left w:val="nil"/>
              <w:bottom w:val="nil"/>
              <w:right w:val="nil"/>
            </w:tcBorders>
          </w:tcPr>
          <w:p w:rsidR="006A6443" w:rsidRPr="00F32708" w:rsidRDefault="006A6443" w:rsidP="00F32708">
            <w:pPr>
              <w:spacing w:line="360" w:lineRule="auto"/>
              <w:jc w:val="right"/>
            </w:pPr>
            <w:r w:rsidRPr="00F32708">
              <w:t>240,000</w:t>
            </w:r>
          </w:p>
        </w:tc>
      </w:tr>
      <w:tr w:rsidR="006A6443" w:rsidRPr="00F32708" w:rsidTr="00B83E83">
        <w:tc>
          <w:tcPr>
            <w:tcW w:w="5508" w:type="dxa"/>
            <w:tcBorders>
              <w:top w:val="nil"/>
              <w:left w:val="nil"/>
              <w:bottom w:val="nil"/>
              <w:right w:val="nil"/>
            </w:tcBorders>
          </w:tcPr>
          <w:p w:rsidR="006A6443" w:rsidRPr="00F32708" w:rsidRDefault="006A6443" w:rsidP="00F32708">
            <w:pPr>
              <w:spacing w:line="360" w:lineRule="auto"/>
            </w:pPr>
            <w:r w:rsidRPr="00F32708">
              <w:t>Accrued wages, 30 November</w:t>
            </w:r>
          </w:p>
        </w:tc>
        <w:tc>
          <w:tcPr>
            <w:tcW w:w="1620" w:type="dxa"/>
            <w:tcBorders>
              <w:top w:val="nil"/>
              <w:left w:val="nil"/>
              <w:bottom w:val="nil"/>
              <w:right w:val="nil"/>
            </w:tcBorders>
          </w:tcPr>
          <w:p w:rsidR="006A6443" w:rsidRPr="00F32708" w:rsidRDefault="006A6443" w:rsidP="00F32708">
            <w:pPr>
              <w:spacing w:line="360" w:lineRule="auto"/>
              <w:jc w:val="right"/>
            </w:pPr>
            <w:r w:rsidRPr="00F32708">
              <w:t>10,000</w:t>
            </w:r>
          </w:p>
        </w:tc>
      </w:tr>
      <w:tr w:rsidR="006A6443" w:rsidRPr="00F32708" w:rsidTr="00B83E83">
        <w:tc>
          <w:tcPr>
            <w:tcW w:w="5508" w:type="dxa"/>
            <w:tcBorders>
              <w:top w:val="nil"/>
              <w:left w:val="nil"/>
              <w:bottom w:val="nil"/>
              <w:right w:val="nil"/>
            </w:tcBorders>
          </w:tcPr>
          <w:p w:rsidR="006A6443" w:rsidRPr="00F32708" w:rsidRDefault="006A6443" w:rsidP="00F32708">
            <w:pPr>
              <w:spacing w:line="360" w:lineRule="auto"/>
            </w:pPr>
            <w:r w:rsidRPr="00F32708">
              <w:lastRenderedPageBreak/>
              <w:t>Materials issued</w:t>
            </w:r>
          </w:p>
        </w:tc>
        <w:tc>
          <w:tcPr>
            <w:tcW w:w="1620" w:type="dxa"/>
            <w:tcBorders>
              <w:top w:val="nil"/>
              <w:left w:val="nil"/>
              <w:bottom w:val="nil"/>
              <w:right w:val="nil"/>
            </w:tcBorders>
          </w:tcPr>
          <w:p w:rsidR="006A6443" w:rsidRPr="00F32708" w:rsidRDefault="006A6443" w:rsidP="00F32708">
            <w:pPr>
              <w:spacing w:line="360" w:lineRule="auto"/>
              <w:jc w:val="right"/>
            </w:pPr>
            <w:r w:rsidRPr="00F32708">
              <w:t>275,000</w:t>
            </w:r>
          </w:p>
        </w:tc>
      </w:tr>
      <w:tr w:rsidR="006A6443" w:rsidRPr="00F32708" w:rsidTr="00B83E83">
        <w:tc>
          <w:tcPr>
            <w:tcW w:w="5508" w:type="dxa"/>
            <w:tcBorders>
              <w:top w:val="nil"/>
              <w:left w:val="nil"/>
              <w:bottom w:val="nil"/>
              <w:right w:val="nil"/>
            </w:tcBorders>
          </w:tcPr>
          <w:p w:rsidR="006A6443" w:rsidRPr="00F32708" w:rsidRDefault="006A6443" w:rsidP="00F32708">
            <w:pPr>
              <w:spacing w:line="360" w:lineRule="auto"/>
            </w:pPr>
            <w:r w:rsidRPr="00F32708">
              <w:t>Materials returned to store</w:t>
            </w:r>
          </w:p>
        </w:tc>
        <w:tc>
          <w:tcPr>
            <w:tcW w:w="1620" w:type="dxa"/>
            <w:tcBorders>
              <w:top w:val="nil"/>
              <w:left w:val="nil"/>
              <w:bottom w:val="nil"/>
              <w:right w:val="nil"/>
            </w:tcBorders>
          </w:tcPr>
          <w:p w:rsidR="006A6443" w:rsidRPr="00F32708" w:rsidRDefault="006A6443" w:rsidP="00F32708">
            <w:pPr>
              <w:spacing w:line="360" w:lineRule="auto"/>
              <w:jc w:val="right"/>
            </w:pPr>
            <w:r w:rsidRPr="00F32708">
              <w:t>2,500</w:t>
            </w:r>
          </w:p>
        </w:tc>
      </w:tr>
      <w:tr w:rsidR="006A6443" w:rsidRPr="00F32708" w:rsidTr="00B83E83">
        <w:tc>
          <w:tcPr>
            <w:tcW w:w="5508" w:type="dxa"/>
            <w:tcBorders>
              <w:top w:val="nil"/>
              <w:left w:val="nil"/>
              <w:bottom w:val="nil"/>
              <w:right w:val="nil"/>
            </w:tcBorders>
          </w:tcPr>
          <w:p w:rsidR="006A6443" w:rsidRPr="00F32708" w:rsidRDefault="006A6443" w:rsidP="00F32708">
            <w:pPr>
              <w:spacing w:line="360" w:lineRule="auto"/>
            </w:pPr>
            <w:r w:rsidRPr="00F32708">
              <w:t>Plant and equipment at cost on 1 June</w:t>
            </w:r>
          </w:p>
        </w:tc>
        <w:tc>
          <w:tcPr>
            <w:tcW w:w="1620" w:type="dxa"/>
            <w:tcBorders>
              <w:top w:val="nil"/>
              <w:left w:val="nil"/>
              <w:bottom w:val="nil"/>
              <w:right w:val="nil"/>
            </w:tcBorders>
          </w:tcPr>
          <w:p w:rsidR="006A6443" w:rsidRPr="00F32708" w:rsidRDefault="006A6443" w:rsidP="00F32708">
            <w:pPr>
              <w:spacing w:line="360" w:lineRule="auto"/>
              <w:jc w:val="right"/>
            </w:pPr>
            <w:r w:rsidRPr="00F32708">
              <w:t>150,000</w:t>
            </w:r>
          </w:p>
        </w:tc>
      </w:tr>
      <w:tr w:rsidR="006A6443" w:rsidRPr="00F32708" w:rsidTr="00B83E83">
        <w:tc>
          <w:tcPr>
            <w:tcW w:w="5508" w:type="dxa"/>
            <w:tcBorders>
              <w:top w:val="nil"/>
              <w:left w:val="nil"/>
              <w:bottom w:val="nil"/>
              <w:right w:val="nil"/>
            </w:tcBorders>
          </w:tcPr>
          <w:p w:rsidR="006A6443" w:rsidRPr="00F32708" w:rsidRDefault="006A6443" w:rsidP="00F32708">
            <w:pPr>
              <w:spacing w:line="360" w:lineRule="auto"/>
            </w:pPr>
            <w:r w:rsidRPr="00F32708">
              <w:t>Installation costs</w:t>
            </w:r>
          </w:p>
        </w:tc>
        <w:tc>
          <w:tcPr>
            <w:tcW w:w="1620" w:type="dxa"/>
            <w:tcBorders>
              <w:top w:val="nil"/>
              <w:left w:val="nil"/>
              <w:bottom w:val="nil"/>
              <w:right w:val="nil"/>
            </w:tcBorders>
          </w:tcPr>
          <w:p w:rsidR="006A6443" w:rsidRPr="00F32708" w:rsidRDefault="006A6443" w:rsidP="00F32708">
            <w:pPr>
              <w:spacing w:line="360" w:lineRule="auto"/>
              <w:jc w:val="right"/>
            </w:pPr>
            <w:r w:rsidRPr="00F32708">
              <w:t>125,000</w:t>
            </w:r>
          </w:p>
        </w:tc>
      </w:tr>
      <w:tr w:rsidR="006A6443" w:rsidRPr="00F32708" w:rsidTr="00B83E83">
        <w:tc>
          <w:tcPr>
            <w:tcW w:w="5508" w:type="dxa"/>
            <w:tcBorders>
              <w:top w:val="nil"/>
              <w:left w:val="nil"/>
              <w:bottom w:val="nil"/>
              <w:right w:val="nil"/>
            </w:tcBorders>
          </w:tcPr>
          <w:p w:rsidR="006A6443" w:rsidRPr="00F32708" w:rsidRDefault="006A6443" w:rsidP="00F32708">
            <w:pPr>
              <w:spacing w:line="360" w:lineRule="auto"/>
            </w:pPr>
            <w:r w:rsidRPr="00F32708">
              <w:t>Payment for direct expenses</w:t>
            </w:r>
          </w:p>
        </w:tc>
        <w:tc>
          <w:tcPr>
            <w:tcW w:w="1620" w:type="dxa"/>
            <w:tcBorders>
              <w:top w:val="nil"/>
              <w:left w:val="nil"/>
              <w:bottom w:val="nil"/>
              <w:right w:val="nil"/>
            </w:tcBorders>
          </w:tcPr>
          <w:p w:rsidR="006A6443" w:rsidRPr="00F32708" w:rsidRDefault="006A6443" w:rsidP="00F32708">
            <w:pPr>
              <w:spacing w:line="360" w:lineRule="auto"/>
              <w:jc w:val="right"/>
            </w:pPr>
            <w:r w:rsidRPr="00F32708">
              <w:t>75,000</w:t>
            </w:r>
          </w:p>
        </w:tc>
      </w:tr>
      <w:tr w:rsidR="006A6443" w:rsidRPr="00F32708" w:rsidTr="00B83E83">
        <w:tc>
          <w:tcPr>
            <w:tcW w:w="5508" w:type="dxa"/>
            <w:tcBorders>
              <w:top w:val="nil"/>
              <w:left w:val="nil"/>
              <w:bottom w:val="nil"/>
              <w:right w:val="nil"/>
            </w:tcBorders>
          </w:tcPr>
          <w:p w:rsidR="006A6443" w:rsidRPr="00F32708" w:rsidRDefault="006A6443" w:rsidP="00F32708">
            <w:pPr>
              <w:spacing w:line="360" w:lineRule="auto"/>
            </w:pPr>
            <w:r w:rsidRPr="00F32708">
              <w:t>Direct expenses accrued, 30 November</w:t>
            </w:r>
          </w:p>
        </w:tc>
        <w:tc>
          <w:tcPr>
            <w:tcW w:w="1620" w:type="dxa"/>
            <w:tcBorders>
              <w:top w:val="nil"/>
              <w:left w:val="nil"/>
              <w:bottom w:val="nil"/>
              <w:right w:val="nil"/>
            </w:tcBorders>
          </w:tcPr>
          <w:p w:rsidR="006A6443" w:rsidRPr="00F32708" w:rsidRDefault="006A6443" w:rsidP="00F32708">
            <w:pPr>
              <w:spacing w:line="360" w:lineRule="auto"/>
              <w:jc w:val="right"/>
            </w:pPr>
            <w:r w:rsidRPr="00F32708">
              <w:t>5,000</w:t>
            </w:r>
          </w:p>
        </w:tc>
      </w:tr>
      <w:tr w:rsidR="006A6443" w:rsidRPr="00F32708" w:rsidTr="00B83E83">
        <w:tc>
          <w:tcPr>
            <w:tcW w:w="5508" w:type="dxa"/>
            <w:tcBorders>
              <w:top w:val="nil"/>
              <w:left w:val="nil"/>
              <w:bottom w:val="nil"/>
              <w:right w:val="nil"/>
            </w:tcBorders>
          </w:tcPr>
          <w:p w:rsidR="006A6443" w:rsidRPr="00F32708" w:rsidRDefault="006A6443" w:rsidP="00F32708">
            <w:pPr>
              <w:spacing w:line="360" w:lineRule="auto"/>
            </w:pPr>
            <w:r w:rsidRPr="00F32708">
              <w:t>Value of plant and equipment 30 November</w:t>
            </w:r>
          </w:p>
        </w:tc>
        <w:tc>
          <w:tcPr>
            <w:tcW w:w="1620" w:type="dxa"/>
            <w:tcBorders>
              <w:top w:val="nil"/>
              <w:left w:val="nil"/>
              <w:bottom w:val="nil"/>
              <w:right w:val="nil"/>
            </w:tcBorders>
          </w:tcPr>
          <w:p w:rsidR="006A6443" w:rsidRPr="00F32708" w:rsidRDefault="006A6443" w:rsidP="00F32708">
            <w:pPr>
              <w:spacing w:line="360" w:lineRule="auto"/>
              <w:jc w:val="right"/>
            </w:pPr>
            <w:r w:rsidRPr="00F32708">
              <w:t>100,000</w:t>
            </w:r>
          </w:p>
        </w:tc>
      </w:tr>
      <w:tr w:rsidR="006A6443" w:rsidRPr="00F32708" w:rsidTr="00B83E83">
        <w:tc>
          <w:tcPr>
            <w:tcW w:w="5508" w:type="dxa"/>
            <w:tcBorders>
              <w:top w:val="nil"/>
              <w:left w:val="nil"/>
              <w:bottom w:val="nil"/>
              <w:right w:val="nil"/>
            </w:tcBorders>
          </w:tcPr>
          <w:p w:rsidR="006A6443" w:rsidRPr="00F32708" w:rsidRDefault="006A6443" w:rsidP="00F32708">
            <w:pPr>
              <w:spacing w:line="360" w:lineRule="auto"/>
            </w:pPr>
            <w:r w:rsidRPr="00F32708">
              <w:t>Materials on site, 30 November</w:t>
            </w:r>
          </w:p>
        </w:tc>
        <w:tc>
          <w:tcPr>
            <w:tcW w:w="1620" w:type="dxa"/>
            <w:tcBorders>
              <w:top w:val="nil"/>
              <w:left w:val="nil"/>
              <w:bottom w:val="nil"/>
              <w:right w:val="nil"/>
            </w:tcBorders>
          </w:tcPr>
          <w:p w:rsidR="006A6443" w:rsidRPr="00F32708" w:rsidRDefault="006A6443" w:rsidP="00F32708">
            <w:pPr>
              <w:spacing w:line="360" w:lineRule="auto"/>
              <w:jc w:val="right"/>
            </w:pPr>
            <w:r w:rsidRPr="00F32708">
              <w:t>27,500</w:t>
            </w:r>
          </w:p>
        </w:tc>
      </w:tr>
      <w:tr w:rsidR="006A6443" w:rsidRPr="00F32708" w:rsidTr="00B83E83">
        <w:tc>
          <w:tcPr>
            <w:tcW w:w="5508" w:type="dxa"/>
            <w:tcBorders>
              <w:top w:val="nil"/>
              <w:left w:val="nil"/>
              <w:bottom w:val="nil"/>
              <w:right w:val="nil"/>
            </w:tcBorders>
          </w:tcPr>
          <w:p w:rsidR="006A6443" w:rsidRPr="00F32708" w:rsidRDefault="006A6443" w:rsidP="00F32708">
            <w:pPr>
              <w:spacing w:line="360" w:lineRule="auto"/>
            </w:pPr>
            <w:r w:rsidRPr="00F32708">
              <w:t>Value of work not yet certified</w:t>
            </w:r>
          </w:p>
        </w:tc>
        <w:tc>
          <w:tcPr>
            <w:tcW w:w="1620" w:type="dxa"/>
            <w:tcBorders>
              <w:top w:val="nil"/>
              <w:left w:val="nil"/>
              <w:bottom w:val="nil"/>
              <w:right w:val="nil"/>
            </w:tcBorders>
          </w:tcPr>
          <w:p w:rsidR="006A6443" w:rsidRPr="00F32708" w:rsidRDefault="006A6443" w:rsidP="00F32708">
            <w:pPr>
              <w:spacing w:line="360" w:lineRule="auto"/>
              <w:jc w:val="right"/>
            </w:pPr>
            <w:r w:rsidRPr="00F32708">
              <w:t>800,000</w:t>
            </w:r>
          </w:p>
        </w:tc>
      </w:tr>
      <w:tr w:rsidR="006A6443" w:rsidRPr="00F32708" w:rsidTr="00B83E83">
        <w:tc>
          <w:tcPr>
            <w:tcW w:w="5508" w:type="dxa"/>
            <w:tcBorders>
              <w:top w:val="nil"/>
              <w:left w:val="nil"/>
              <w:bottom w:val="nil"/>
              <w:right w:val="nil"/>
            </w:tcBorders>
          </w:tcPr>
          <w:p w:rsidR="006A6443" w:rsidRPr="00F32708" w:rsidRDefault="006A6443" w:rsidP="00F32708">
            <w:pPr>
              <w:spacing w:line="360" w:lineRule="auto"/>
            </w:pPr>
            <w:r w:rsidRPr="00F32708">
              <w:t>Cost of work not yet certified</w:t>
            </w:r>
          </w:p>
        </w:tc>
        <w:tc>
          <w:tcPr>
            <w:tcW w:w="1620" w:type="dxa"/>
            <w:tcBorders>
              <w:top w:val="nil"/>
              <w:left w:val="nil"/>
              <w:bottom w:val="nil"/>
              <w:right w:val="nil"/>
            </w:tcBorders>
          </w:tcPr>
          <w:p w:rsidR="006A6443" w:rsidRPr="00F32708" w:rsidRDefault="006A6443" w:rsidP="00F32708">
            <w:pPr>
              <w:spacing w:line="360" w:lineRule="auto"/>
              <w:jc w:val="right"/>
            </w:pPr>
            <w:r w:rsidRPr="00F32708">
              <w:t>50,000</w:t>
            </w:r>
          </w:p>
        </w:tc>
      </w:tr>
      <w:tr w:rsidR="006A6443" w:rsidRPr="00F32708" w:rsidTr="00B83E83">
        <w:tc>
          <w:tcPr>
            <w:tcW w:w="5508" w:type="dxa"/>
            <w:tcBorders>
              <w:top w:val="nil"/>
              <w:left w:val="nil"/>
              <w:bottom w:val="nil"/>
              <w:right w:val="nil"/>
            </w:tcBorders>
          </w:tcPr>
          <w:p w:rsidR="006A6443" w:rsidRPr="00F32708" w:rsidRDefault="006A6443" w:rsidP="00F32708">
            <w:pPr>
              <w:spacing w:line="360" w:lineRule="auto"/>
            </w:pPr>
            <w:r w:rsidRPr="00F32708">
              <w:t xml:space="preserve">Cash received from </w:t>
            </w:r>
            <w:proofErr w:type="spellStart"/>
            <w:r w:rsidRPr="00F32708">
              <w:t>Ushirika</w:t>
            </w:r>
            <w:proofErr w:type="spellEnd"/>
            <w:r w:rsidRPr="00F32708">
              <w:t xml:space="preserve"> Co-operative Society</w:t>
            </w:r>
          </w:p>
        </w:tc>
        <w:tc>
          <w:tcPr>
            <w:tcW w:w="1620" w:type="dxa"/>
            <w:tcBorders>
              <w:top w:val="nil"/>
              <w:left w:val="nil"/>
              <w:bottom w:val="nil"/>
              <w:right w:val="nil"/>
            </w:tcBorders>
          </w:tcPr>
          <w:p w:rsidR="006A6443" w:rsidRPr="00F32708" w:rsidRDefault="006A6443" w:rsidP="00F32708">
            <w:pPr>
              <w:spacing w:line="360" w:lineRule="auto"/>
              <w:jc w:val="right"/>
            </w:pPr>
            <w:r w:rsidRPr="00F32708">
              <w:t>750,000</w:t>
            </w:r>
          </w:p>
        </w:tc>
      </w:tr>
    </w:tbl>
    <w:p w:rsidR="006A6443" w:rsidRPr="00F32708" w:rsidRDefault="006A6443" w:rsidP="00F32708">
      <w:pPr>
        <w:spacing w:line="360" w:lineRule="auto"/>
      </w:pPr>
    </w:p>
    <w:p w:rsidR="006A6443" w:rsidRPr="00F32708" w:rsidRDefault="006A6443" w:rsidP="00F32708">
      <w:pPr>
        <w:spacing w:after="120" w:line="360" w:lineRule="auto"/>
        <w:rPr>
          <w:b/>
          <w:bCs/>
        </w:rPr>
      </w:pPr>
      <w:r w:rsidRPr="00F32708">
        <w:rPr>
          <w:b/>
          <w:bCs/>
        </w:rPr>
        <w:t>Required</w:t>
      </w:r>
    </w:p>
    <w:p w:rsidR="006A6443" w:rsidRPr="00F32708" w:rsidRDefault="006A6443" w:rsidP="00584D91">
      <w:pPr>
        <w:pStyle w:val="ListParagraph"/>
        <w:numPr>
          <w:ilvl w:val="0"/>
          <w:numId w:val="6"/>
        </w:numPr>
        <w:jc w:val="both"/>
      </w:pPr>
      <w:r w:rsidRPr="00F32708">
        <w:t>Prepare the Contract Account for the building for t</w:t>
      </w:r>
      <w:r w:rsidR="009458C7">
        <w:t>he six months to 30 November 2016</w:t>
      </w:r>
      <w:r w:rsidRPr="00F32708">
        <w:t xml:space="preserve"> as it would appear in the records of </w:t>
      </w:r>
      <w:proofErr w:type="spellStart"/>
      <w:r w:rsidRPr="00F32708">
        <w:t>Majengo</w:t>
      </w:r>
      <w:proofErr w:type="spellEnd"/>
      <w:r w:rsidRPr="00F32708">
        <w:t xml:space="preserve"> Builders.</w:t>
      </w:r>
      <w:r w:rsidR="009458C7">
        <w:t xml:space="preserve">  ( 12 marks)</w:t>
      </w:r>
    </w:p>
    <w:p w:rsidR="00F862C3" w:rsidRPr="00F32708" w:rsidRDefault="006A6443" w:rsidP="00584D91">
      <w:pPr>
        <w:pStyle w:val="ListParagraph"/>
        <w:numPr>
          <w:ilvl w:val="0"/>
          <w:numId w:val="6"/>
        </w:numPr>
        <w:jc w:val="both"/>
      </w:pPr>
      <w:r w:rsidRPr="00F32708">
        <w:t xml:space="preserve">Determine the amount to be shown as work-in-progress in the records of </w:t>
      </w:r>
      <w:proofErr w:type="spellStart"/>
      <w:r w:rsidR="009458C7" w:rsidRPr="00F32708">
        <w:t>Majen</w:t>
      </w:r>
      <w:r w:rsidR="009458C7">
        <w:t>go</w:t>
      </w:r>
      <w:proofErr w:type="spellEnd"/>
      <w:r w:rsidR="009458C7">
        <w:t xml:space="preserve"> Builders at 30 November 2016</w:t>
      </w:r>
      <w:r w:rsidRPr="00F32708">
        <w:t>.</w:t>
      </w:r>
      <w:r w:rsidR="009458C7">
        <w:t xml:space="preserve">                                      ( 5 marks)</w:t>
      </w:r>
      <w:r w:rsidRPr="00F32708">
        <w:tab/>
      </w:r>
    </w:p>
    <w:p w:rsidR="00F862C3" w:rsidRPr="00F32708" w:rsidRDefault="009458C7" w:rsidP="00584D91">
      <w:pPr>
        <w:ind w:left="360"/>
        <w:jc w:val="both"/>
      </w:pPr>
      <w:r>
        <w:t xml:space="preserve">b) </w:t>
      </w:r>
      <w:r w:rsidR="00F862C3" w:rsidRPr="00F32708">
        <w:t xml:space="preserve">Compare and contrast Cost Accounting and financial Accounting </w:t>
      </w:r>
      <w:r>
        <w:t>(8 marks)</w:t>
      </w:r>
    </w:p>
    <w:p w:rsidR="006A6443" w:rsidRPr="00F32708" w:rsidRDefault="006A6443" w:rsidP="00584D91">
      <w:pPr>
        <w:jc w:val="both"/>
      </w:pPr>
      <w:r w:rsidRPr="00F32708">
        <w:tab/>
      </w:r>
      <w:r w:rsidRPr="00F32708">
        <w:tab/>
      </w:r>
      <w:r w:rsidRPr="00F32708">
        <w:tab/>
      </w:r>
      <w:r w:rsidRPr="00F32708">
        <w:rPr>
          <w:b/>
          <w:bCs/>
        </w:rPr>
        <w:t xml:space="preserve">                                                              </w:t>
      </w:r>
    </w:p>
    <w:p w:rsidR="006A6443" w:rsidRPr="00F32708" w:rsidRDefault="00F862C3" w:rsidP="00584D91">
      <w:pPr>
        <w:rPr>
          <w:b/>
        </w:rPr>
      </w:pPr>
      <w:r w:rsidRPr="00F32708">
        <w:rPr>
          <w:b/>
        </w:rPr>
        <w:t>Question four</w:t>
      </w:r>
    </w:p>
    <w:p w:rsidR="00F862C3" w:rsidRPr="009458C7" w:rsidRDefault="009458C7" w:rsidP="00584D91">
      <w:pPr>
        <w:rPr>
          <w:b/>
        </w:rPr>
      </w:pPr>
      <w:r w:rsidRPr="009458C7">
        <w:t>a)</w:t>
      </w:r>
      <w:r>
        <w:rPr>
          <w:b/>
        </w:rPr>
        <w:t xml:space="preserve"> </w:t>
      </w:r>
      <w:r>
        <w:t>Company TX made the</w:t>
      </w:r>
      <w:r w:rsidR="00F862C3" w:rsidRPr="00F32708">
        <w:t xml:space="preserve"> followin</w:t>
      </w:r>
      <w:r>
        <w:t>g purchases in the month of January 2017.</w:t>
      </w:r>
    </w:p>
    <w:p w:rsidR="00F862C3" w:rsidRPr="00F32708" w:rsidRDefault="00F862C3" w:rsidP="00584D91">
      <w:pPr>
        <w:jc w:val="both"/>
      </w:pPr>
      <w:r w:rsidRPr="00F32708">
        <w:t>Date of purchase</w:t>
      </w:r>
      <w:r w:rsidRPr="00F32708">
        <w:tab/>
      </w:r>
      <w:r w:rsidRPr="00F32708">
        <w:tab/>
        <w:t xml:space="preserve">Units purchased </w:t>
      </w:r>
      <w:r w:rsidRPr="00F32708">
        <w:tab/>
      </w:r>
      <w:r w:rsidRPr="00F32708">
        <w:tab/>
        <w:t>Price/unit</w:t>
      </w:r>
    </w:p>
    <w:p w:rsidR="00F862C3" w:rsidRPr="00F32708" w:rsidRDefault="00F862C3" w:rsidP="00584D91">
      <w:pPr>
        <w:jc w:val="both"/>
      </w:pPr>
      <w:r w:rsidRPr="00F32708">
        <w:t>1</w:t>
      </w:r>
      <w:r w:rsidRPr="00F32708">
        <w:rPr>
          <w:vertAlign w:val="superscript"/>
        </w:rPr>
        <w:t>st</w:t>
      </w:r>
      <w:r w:rsidRPr="00F32708">
        <w:t xml:space="preserve"> January</w:t>
      </w:r>
      <w:r w:rsidRPr="00F32708">
        <w:tab/>
      </w:r>
      <w:r w:rsidRPr="00F32708">
        <w:tab/>
      </w:r>
      <w:r w:rsidRPr="00F32708">
        <w:tab/>
      </w:r>
      <w:r w:rsidRPr="00F32708">
        <w:tab/>
        <w:t>500</w:t>
      </w:r>
      <w:r w:rsidRPr="00F32708">
        <w:tab/>
      </w:r>
      <w:r w:rsidRPr="00F32708">
        <w:tab/>
      </w:r>
      <w:r w:rsidRPr="00F32708">
        <w:tab/>
        <w:t>100</w:t>
      </w:r>
    </w:p>
    <w:p w:rsidR="00F862C3" w:rsidRPr="00F32708" w:rsidRDefault="00F862C3" w:rsidP="00584D91">
      <w:pPr>
        <w:jc w:val="both"/>
      </w:pPr>
      <w:r w:rsidRPr="00F32708">
        <w:t>2</w:t>
      </w:r>
      <w:r w:rsidRPr="00F32708">
        <w:rPr>
          <w:vertAlign w:val="superscript"/>
        </w:rPr>
        <w:t>nd</w:t>
      </w:r>
      <w:r w:rsidRPr="00F32708">
        <w:t xml:space="preserve"> January</w:t>
      </w:r>
      <w:r w:rsidRPr="00F32708">
        <w:tab/>
      </w:r>
      <w:r w:rsidRPr="00F32708">
        <w:tab/>
      </w:r>
      <w:r w:rsidRPr="00F32708">
        <w:tab/>
      </w:r>
      <w:r w:rsidRPr="00F32708">
        <w:tab/>
        <w:t>600</w:t>
      </w:r>
      <w:r w:rsidRPr="00F32708">
        <w:tab/>
      </w:r>
      <w:r w:rsidRPr="00F32708">
        <w:tab/>
      </w:r>
      <w:r w:rsidRPr="00F32708">
        <w:tab/>
        <w:t>200</w:t>
      </w:r>
    </w:p>
    <w:p w:rsidR="00F862C3" w:rsidRPr="00F32708" w:rsidRDefault="00F862C3" w:rsidP="00584D91">
      <w:pPr>
        <w:spacing w:after="120"/>
        <w:jc w:val="both"/>
      </w:pPr>
      <w:r w:rsidRPr="00F32708">
        <w:t>3</w:t>
      </w:r>
      <w:r w:rsidRPr="00F32708">
        <w:rPr>
          <w:vertAlign w:val="superscript"/>
        </w:rPr>
        <w:t>rd</w:t>
      </w:r>
      <w:r w:rsidRPr="00F32708">
        <w:t xml:space="preserve"> January</w:t>
      </w:r>
      <w:r w:rsidRPr="00F32708">
        <w:tab/>
      </w:r>
      <w:r w:rsidRPr="00F32708">
        <w:tab/>
      </w:r>
      <w:r w:rsidRPr="00F32708">
        <w:tab/>
      </w:r>
      <w:r w:rsidRPr="00F32708">
        <w:tab/>
        <w:t>800</w:t>
      </w:r>
      <w:r w:rsidRPr="00F32708">
        <w:tab/>
      </w:r>
      <w:r w:rsidRPr="00F32708">
        <w:tab/>
      </w:r>
      <w:r w:rsidRPr="00F32708">
        <w:tab/>
        <w:t>400</w:t>
      </w:r>
    </w:p>
    <w:p w:rsidR="00F862C3" w:rsidRPr="00F32708" w:rsidRDefault="00F862C3" w:rsidP="00584D91">
      <w:pPr>
        <w:spacing w:after="120"/>
        <w:jc w:val="both"/>
      </w:pPr>
      <w:r w:rsidRPr="00F32708">
        <w:t>Units used on 4</w:t>
      </w:r>
      <w:r w:rsidRPr="00F32708">
        <w:rPr>
          <w:vertAlign w:val="superscript"/>
        </w:rPr>
        <w:t>th</w:t>
      </w:r>
      <w:r w:rsidRPr="00F32708">
        <w:t xml:space="preserve"> January are 900. </w:t>
      </w:r>
    </w:p>
    <w:p w:rsidR="00F862C3" w:rsidRPr="00F32708" w:rsidRDefault="00F862C3" w:rsidP="00584D91">
      <w:pPr>
        <w:spacing w:after="120"/>
        <w:rPr>
          <w:b/>
          <w:bCs/>
        </w:rPr>
      </w:pPr>
      <w:r w:rsidRPr="00F32708">
        <w:rPr>
          <w:b/>
          <w:bCs/>
        </w:rPr>
        <w:t xml:space="preserve">Required:  </w:t>
      </w:r>
    </w:p>
    <w:p w:rsidR="00F862C3" w:rsidRPr="00F32708" w:rsidRDefault="00F862C3" w:rsidP="00584D91">
      <w:pPr>
        <w:spacing w:after="120"/>
      </w:pPr>
      <w:r w:rsidRPr="00F32708">
        <w:t xml:space="preserve">Determine the cost of units used and the value of the </w:t>
      </w:r>
      <w:r w:rsidR="00D757B4" w:rsidRPr="00F32708">
        <w:t xml:space="preserve">closing stocks using FIFO </w:t>
      </w:r>
      <w:r w:rsidR="009458C7">
        <w:t>and Weighted a</w:t>
      </w:r>
      <w:r w:rsidRPr="00F32708">
        <w:t>verage</w:t>
      </w:r>
      <w:r w:rsidR="009458C7">
        <w:t xml:space="preserve"> cost</w:t>
      </w:r>
      <w:r w:rsidRPr="00F32708">
        <w:t>.</w:t>
      </w:r>
      <w:r w:rsidR="009458C7">
        <w:t xml:space="preserve"> (15 marks)</w:t>
      </w:r>
    </w:p>
    <w:p w:rsidR="00F862C3" w:rsidRPr="00F32708" w:rsidRDefault="00F862C3" w:rsidP="00584D91">
      <w:pPr>
        <w:spacing w:after="120"/>
      </w:pPr>
      <w:r w:rsidRPr="00F32708">
        <w:t>b)</w:t>
      </w:r>
      <w:r w:rsidR="009458C7">
        <w:t xml:space="preserve"> </w:t>
      </w:r>
      <w:r w:rsidRPr="00F32708">
        <w:t xml:space="preserve">Define the following terms </w:t>
      </w:r>
    </w:p>
    <w:p w:rsidR="00F862C3" w:rsidRPr="00F32708" w:rsidRDefault="00F862C3" w:rsidP="00584D91">
      <w:pPr>
        <w:pStyle w:val="ListParagraph"/>
        <w:numPr>
          <w:ilvl w:val="0"/>
          <w:numId w:val="11"/>
        </w:numPr>
        <w:spacing w:after="120"/>
        <w:jc w:val="both"/>
      </w:pPr>
      <w:r w:rsidRPr="00F32708">
        <w:t>Cost Accounting</w:t>
      </w:r>
    </w:p>
    <w:p w:rsidR="00F862C3" w:rsidRPr="00F32708" w:rsidRDefault="00F862C3" w:rsidP="00584D91">
      <w:pPr>
        <w:pStyle w:val="ListParagraph"/>
        <w:numPr>
          <w:ilvl w:val="0"/>
          <w:numId w:val="11"/>
        </w:numPr>
        <w:spacing w:after="120"/>
        <w:jc w:val="both"/>
      </w:pPr>
      <w:r w:rsidRPr="00F32708">
        <w:t xml:space="preserve">Financial Accounting </w:t>
      </w:r>
    </w:p>
    <w:p w:rsidR="00F862C3" w:rsidRPr="00F32708" w:rsidRDefault="00F862C3" w:rsidP="00584D91">
      <w:pPr>
        <w:pStyle w:val="ListParagraph"/>
        <w:numPr>
          <w:ilvl w:val="0"/>
          <w:numId w:val="11"/>
        </w:numPr>
        <w:spacing w:after="120"/>
        <w:jc w:val="both"/>
      </w:pPr>
      <w:r w:rsidRPr="00F32708">
        <w:t>Management accounting</w:t>
      </w:r>
      <w:r w:rsidR="009458C7">
        <w:t xml:space="preserve">   ( 5 marks)</w:t>
      </w:r>
    </w:p>
    <w:p w:rsidR="00F862C3" w:rsidRPr="00F32708" w:rsidRDefault="00F862C3" w:rsidP="00584D91">
      <w:pPr>
        <w:spacing w:after="120"/>
        <w:jc w:val="both"/>
      </w:pPr>
      <w:r w:rsidRPr="009458C7">
        <w:rPr>
          <w:bCs/>
        </w:rPr>
        <w:t>c)</w:t>
      </w:r>
      <w:r w:rsidRPr="00F32708">
        <w:t xml:space="preserve"> Briefly describe the purpose of Cost Accounting.</w:t>
      </w:r>
      <w:r w:rsidR="009458C7">
        <w:t xml:space="preserve"> (5 marks)</w:t>
      </w:r>
    </w:p>
    <w:p w:rsidR="006A6443" w:rsidRPr="00F32708" w:rsidRDefault="006A6443" w:rsidP="00F32708">
      <w:pPr>
        <w:spacing w:line="360" w:lineRule="auto"/>
        <w:rPr>
          <w:b/>
        </w:rPr>
      </w:pPr>
    </w:p>
    <w:sectPr w:rsidR="006A6443" w:rsidRPr="00F32708" w:rsidSect="00584D91">
      <w:footerReference w:type="default" r:id="rId9"/>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982" w:rsidRDefault="002D1982" w:rsidP="00DE0040">
      <w:r>
        <w:separator/>
      </w:r>
    </w:p>
  </w:endnote>
  <w:endnote w:type="continuationSeparator" w:id="0">
    <w:p w:rsidR="002D1982" w:rsidRDefault="002D1982" w:rsidP="00DE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347419"/>
      <w:docPartObj>
        <w:docPartGallery w:val="Page Numbers (Bottom of Page)"/>
        <w:docPartUnique/>
      </w:docPartObj>
    </w:sdtPr>
    <w:sdtEndPr/>
    <w:sdtContent>
      <w:sdt>
        <w:sdtPr>
          <w:id w:val="-1669238322"/>
          <w:docPartObj>
            <w:docPartGallery w:val="Page Numbers (Top of Page)"/>
            <w:docPartUnique/>
          </w:docPartObj>
        </w:sdtPr>
        <w:sdtEndPr/>
        <w:sdtContent>
          <w:p w:rsidR="00DE0040" w:rsidRDefault="00DE0040">
            <w:pPr>
              <w:pStyle w:val="Footer"/>
              <w:jc w:val="center"/>
            </w:pPr>
            <w:r>
              <w:t xml:space="preserve">Page </w:t>
            </w:r>
            <w:r>
              <w:rPr>
                <w:b/>
                <w:bCs/>
              </w:rPr>
              <w:fldChar w:fldCharType="begin"/>
            </w:r>
            <w:r>
              <w:rPr>
                <w:b/>
                <w:bCs/>
              </w:rPr>
              <w:instrText xml:space="preserve"> PAGE </w:instrText>
            </w:r>
            <w:r>
              <w:rPr>
                <w:b/>
                <w:bCs/>
              </w:rPr>
              <w:fldChar w:fldCharType="separate"/>
            </w:r>
            <w:r w:rsidR="00584D9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84D91">
              <w:rPr>
                <w:b/>
                <w:bCs/>
                <w:noProof/>
              </w:rPr>
              <w:t>3</w:t>
            </w:r>
            <w:r>
              <w:rPr>
                <w:b/>
                <w:bCs/>
              </w:rPr>
              <w:fldChar w:fldCharType="end"/>
            </w:r>
          </w:p>
        </w:sdtContent>
      </w:sdt>
    </w:sdtContent>
  </w:sdt>
  <w:p w:rsidR="00DE0040" w:rsidRDefault="00DE0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982" w:rsidRDefault="002D1982" w:rsidP="00DE0040">
      <w:r>
        <w:separator/>
      </w:r>
    </w:p>
  </w:footnote>
  <w:footnote w:type="continuationSeparator" w:id="0">
    <w:p w:rsidR="002D1982" w:rsidRDefault="002D1982" w:rsidP="00DE0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31"/>
    <w:multiLevelType w:val="hybridMultilevel"/>
    <w:tmpl w:val="9B5A6D4A"/>
    <w:lvl w:ilvl="0" w:tplc="8F8EB40E">
      <w:start w:val="1"/>
      <w:numFmt w:val="lowerLetter"/>
      <w:lvlText w:val="(%1)"/>
      <w:lvlJc w:val="left"/>
      <w:pPr>
        <w:tabs>
          <w:tab w:val="num" w:pos="360"/>
        </w:tabs>
        <w:ind w:left="360" w:hanging="360"/>
      </w:pPr>
      <w:rPr>
        <w:rFonts w:hint="default"/>
      </w:rPr>
    </w:lvl>
    <w:lvl w:ilvl="1" w:tplc="0EBE131C">
      <w:start w:val="1"/>
      <w:numFmt w:val="lowerRoman"/>
      <w:lvlText w:val="%2)"/>
      <w:lvlJc w:val="right"/>
      <w:pPr>
        <w:tabs>
          <w:tab w:val="num" w:pos="864"/>
        </w:tabs>
        <w:ind w:left="864"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EC6345"/>
    <w:multiLevelType w:val="hybridMultilevel"/>
    <w:tmpl w:val="3F0AE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42B25"/>
    <w:multiLevelType w:val="singleLevel"/>
    <w:tmpl w:val="0409000F"/>
    <w:lvl w:ilvl="0">
      <w:start w:val="1"/>
      <w:numFmt w:val="decimal"/>
      <w:lvlText w:val="%1."/>
      <w:lvlJc w:val="left"/>
      <w:pPr>
        <w:tabs>
          <w:tab w:val="num" w:pos="360"/>
        </w:tabs>
        <w:ind w:left="360" w:hanging="360"/>
      </w:pPr>
    </w:lvl>
  </w:abstractNum>
  <w:abstractNum w:abstractNumId="3">
    <w:nsid w:val="1EDB6727"/>
    <w:multiLevelType w:val="hybridMultilevel"/>
    <w:tmpl w:val="21CAB7A8"/>
    <w:lvl w:ilvl="0" w:tplc="0EBE131C">
      <w:start w:val="1"/>
      <w:numFmt w:val="lowerRoman"/>
      <w:lvlText w:val="%1)"/>
      <w:lvlJc w:val="righ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E967FE"/>
    <w:multiLevelType w:val="hybridMultilevel"/>
    <w:tmpl w:val="9872F7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1853C2"/>
    <w:multiLevelType w:val="hybridMultilevel"/>
    <w:tmpl w:val="DBA003EE"/>
    <w:lvl w:ilvl="0" w:tplc="0EBE131C">
      <w:start w:val="1"/>
      <w:numFmt w:val="lowerRoman"/>
      <w:lvlText w:val="%1)"/>
      <w:lvlJc w:val="righ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136D90"/>
    <w:multiLevelType w:val="hybridMultilevel"/>
    <w:tmpl w:val="D61808F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74371A"/>
    <w:multiLevelType w:val="hybridMultilevel"/>
    <w:tmpl w:val="5590E178"/>
    <w:lvl w:ilvl="0" w:tplc="0EBE131C">
      <w:start w:val="1"/>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61D09"/>
    <w:multiLevelType w:val="hybridMultilevel"/>
    <w:tmpl w:val="0D4EC58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BB4326"/>
    <w:multiLevelType w:val="hybridMultilevel"/>
    <w:tmpl w:val="44F49702"/>
    <w:lvl w:ilvl="0" w:tplc="981612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C0A0F"/>
    <w:multiLevelType w:val="hybridMultilevel"/>
    <w:tmpl w:val="2BF81A46"/>
    <w:lvl w:ilvl="0" w:tplc="5D144252">
      <w:start w:val="1"/>
      <w:numFmt w:val="lowerRoman"/>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6"/>
  </w:num>
  <w:num w:numId="5">
    <w:abstractNumId w:val="2"/>
  </w:num>
  <w:num w:numId="6">
    <w:abstractNumId w:val="7"/>
  </w:num>
  <w:num w:numId="7">
    <w:abstractNumId w:val="1"/>
  </w:num>
  <w:num w:numId="8">
    <w:abstractNumId w:val="9"/>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43"/>
    <w:rsid w:val="001769A9"/>
    <w:rsid w:val="002D1982"/>
    <w:rsid w:val="003F7BE9"/>
    <w:rsid w:val="00584D91"/>
    <w:rsid w:val="005C7642"/>
    <w:rsid w:val="006A6443"/>
    <w:rsid w:val="009458C7"/>
    <w:rsid w:val="00AD3231"/>
    <w:rsid w:val="00C66E59"/>
    <w:rsid w:val="00CF632E"/>
    <w:rsid w:val="00D757B4"/>
    <w:rsid w:val="00DE0040"/>
    <w:rsid w:val="00F32708"/>
    <w:rsid w:val="00F8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443"/>
    <w:rPr>
      <w:rFonts w:ascii="Tahoma" w:hAnsi="Tahoma" w:cs="Tahoma"/>
      <w:sz w:val="16"/>
      <w:szCs w:val="16"/>
    </w:rPr>
  </w:style>
  <w:style w:type="character" w:customStyle="1" w:styleId="BalloonTextChar">
    <w:name w:val="Balloon Text Char"/>
    <w:basedOn w:val="DefaultParagraphFont"/>
    <w:link w:val="BalloonText"/>
    <w:uiPriority w:val="99"/>
    <w:semiHidden/>
    <w:rsid w:val="006A6443"/>
    <w:rPr>
      <w:rFonts w:ascii="Tahoma" w:eastAsia="Times New Roman" w:hAnsi="Tahoma" w:cs="Tahoma"/>
      <w:sz w:val="16"/>
      <w:szCs w:val="16"/>
    </w:rPr>
  </w:style>
  <w:style w:type="paragraph" w:styleId="ListParagraph">
    <w:name w:val="List Paragraph"/>
    <w:basedOn w:val="Normal"/>
    <w:uiPriority w:val="34"/>
    <w:qFormat/>
    <w:rsid w:val="00F862C3"/>
    <w:pPr>
      <w:ind w:left="720"/>
      <w:contextualSpacing/>
    </w:pPr>
  </w:style>
  <w:style w:type="paragraph" w:styleId="Header">
    <w:name w:val="header"/>
    <w:basedOn w:val="Normal"/>
    <w:link w:val="HeaderChar"/>
    <w:uiPriority w:val="99"/>
    <w:unhideWhenUsed/>
    <w:rsid w:val="00DE0040"/>
    <w:pPr>
      <w:tabs>
        <w:tab w:val="center" w:pos="4680"/>
        <w:tab w:val="right" w:pos="9360"/>
      </w:tabs>
    </w:pPr>
  </w:style>
  <w:style w:type="character" w:customStyle="1" w:styleId="HeaderChar">
    <w:name w:val="Header Char"/>
    <w:basedOn w:val="DefaultParagraphFont"/>
    <w:link w:val="Header"/>
    <w:uiPriority w:val="99"/>
    <w:rsid w:val="00DE00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0040"/>
    <w:pPr>
      <w:tabs>
        <w:tab w:val="center" w:pos="4680"/>
        <w:tab w:val="right" w:pos="9360"/>
      </w:tabs>
    </w:pPr>
  </w:style>
  <w:style w:type="character" w:customStyle="1" w:styleId="FooterChar">
    <w:name w:val="Footer Char"/>
    <w:basedOn w:val="DefaultParagraphFont"/>
    <w:link w:val="Footer"/>
    <w:uiPriority w:val="99"/>
    <w:rsid w:val="00DE004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443"/>
    <w:rPr>
      <w:rFonts w:ascii="Tahoma" w:hAnsi="Tahoma" w:cs="Tahoma"/>
      <w:sz w:val="16"/>
      <w:szCs w:val="16"/>
    </w:rPr>
  </w:style>
  <w:style w:type="character" w:customStyle="1" w:styleId="BalloonTextChar">
    <w:name w:val="Balloon Text Char"/>
    <w:basedOn w:val="DefaultParagraphFont"/>
    <w:link w:val="BalloonText"/>
    <w:uiPriority w:val="99"/>
    <w:semiHidden/>
    <w:rsid w:val="006A6443"/>
    <w:rPr>
      <w:rFonts w:ascii="Tahoma" w:eastAsia="Times New Roman" w:hAnsi="Tahoma" w:cs="Tahoma"/>
      <w:sz w:val="16"/>
      <w:szCs w:val="16"/>
    </w:rPr>
  </w:style>
  <w:style w:type="paragraph" w:styleId="ListParagraph">
    <w:name w:val="List Paragraph"/>
    <w:basedOn w:val="Normal"/>
    <w:uiPriority w:val="34"/>
    <w:qFormat/>
    <w:rsid w:val="00F862C3"/>
    <w:pPr>
      <w:ind w:left="720"/>
      <w:contextualSpacing/>
    </w:pPr>
  </w:style>
  <w:style w:type="paragraph" w:styleId="Header">
    <w:name w:val="header"/>
    <w:basedOn w:val="Normal"/>
    <w:link w:val="HeaderChar"/>
    <w:uiPriority w:val="99"/>
    <w:unhideWhenUsed/>
    <w:rsid w:val="00DE0040"/>
    <w:pPr>
      <w:tabs>
        <w:tab w:val="center" w:pos="4680"/>
        <w:tab w:val="right" w:pos="9360"/>
      </w:tabs>
    </w:pPr>
  </w:style>
  <w:style w:type="character" w:customStyle="1" w:styleId="HeaderChar">
    <w:name w:val="Header Char"/>
    <w:basedOn w:val="DefaultParagraphFont"/>
    <w:link w:val="Header"/>
    <w:uiPriority w:val="99"/>
    <w:rsid w:val="00DE00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0040"/>
    <w:pPr>
      <w:tabs>
        <w:tab w:val="center" w:pos="4680"/>
        <w:tab w:val="right" w:pos="9360"/>
      </w:tabs>
    </w:pPr>
  </w:style>
  <w:style w:type="character" w:customStyle="1" w:styleId="FooterChar">
    <w:name w:val="Footer Char"/>
    <w:basedOn w:val="DefaultParagraphFont"/>
    <w:link w:val="Footer"/>
    <w:uiPriority w:val="99"/>
    <w:rsid w:val="00DE00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Molson</dc:creator>
  <cp:lastModifiedBy>Celestine Musau</cp:lastModifiedBy>
  <cp:revision>5</cp:revision>
  <cp:lastPrinted>2017-10-30T09:46:00Z</cp:lastPrinted>
  <dcterms:created xsi:type="dcterms:W3CDTF">2017-10-11T15:28:00Z</dcterms:created>
  <dcterms:modified xsi:type="dcterms:W3CDTF">2017-10-30T09:46:00Z</dcterms:modified>
</cp:coreProperties>
</file>